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31D6" w14:textId="77777777" w:rsidR="001C2BAF" w:rsidRDefault="001C2BAF" w:rsidP="000B7CA5">
      <w:pPr>
        <w:spacing w:after="0"/>
        <w:jc w:val="center"/>
        <w:rPr>
          <w:rFonts w:ascii="Garamond" w:hAnsi="Garamond" w:cs="Segoe UI"/>
          <w:b/>
          <w:bCs/>
          <w:color w:val="4472C4" w:themeColor="accent1"/>
          <w:sz w:val="36"/>
          <w:szCs w:val="36"/>
        </w:rPr>
      </w:pPr>
    </w:p>
    <w:p w14:paraId="7E6C176E" w14:textId="018F88B1" w:rsidR="000B7CA5" w:rsidRPr="00B366B2" w:rsidRDefault="00C53785" w:rsidP="000B7CA5">
      <w:pPr>
        <w:spacing w:after="0"/>
        <w:jc w:val="center"/>
        <w:rPr>
          <w:rFonts w:ascii="Times New Roman" w:hAnsi="Times New Roman" w:cs="Times New Roman"/>
          <w:b/>
          <w:bCs/>
          <w:color w:val="2F5496" w:themeColor="accent1" w:themeShade="BF"/>
          <w:sz w:val="36"/>
          <w:szCs w:val="36"/>
        </w:rPr>
      </w:pPr>
      <w:r>
        <w:rPr>
          <w:rFonts w:ascii="Times New Roman" w:hAnsi="Times New Roman" w:cs="Times New Roman"/>
          <w:b/>
          <w:bCs/>
          <w:color w:val="2F5496" w:themeColor="accent1" w:themeShade="BF"/>
          <w:sz w:val="36"/>
          <w:szCs w:val="36"/>
        </w:rPr>
        <w:t xml:space="preserve">Taking Stock: </w:t>
      </w:r>
      <w:r w:rsidR="00A360FD" w:rsidRPr="00B366B2">
        <w:rPr>
          <w:rFonts w:ascii="Times New Roman" w:hAnsi="Times New Roman" w:cs="Times New Roman"/>
          <w:b/>
          <w:bCs/>
          <w:color w:val="2F5496" w:themeColor="accent1" w:themeShade="BF"/>
          <w:sz w:val="36"/>
          <w:szCs w:val="36"/>
        </w:rPr>
        <w:t>International Commercial Courts in Europe and Asia</w:t>
      </w:r>
    </w:p>
    <w:p w14:paraId="1AAF0631" w14:textId="30949EFB" w:rsidR="000B7CA5" w:rsidRPr="00817DBE" w:rsidRDefault="000B7CA5" w:rsidP="00AB768B">
      <w:pPr>
        <w:spacing w:after="0"/>
        <w:jc w:val="center"/>
        <w:rPr>
          <w:rFonts w:ascii="Times New Roman" w:hAnsi="Times New Roman" w:cs="Times New Roman"/>
          <w:b/>
          <w:bCs/>
          <w:color w:val="000000"/>
          <w:sz w:val="24"/>
          <w:szCs w:val="24"/>
        </w:rPr>
      </w:pPr>
    </w:p>
    <w:p w14:paraId="5879D00F" w14:textId="77777777" w:rsidR="00AE384A" w:rsidRPr="00817DBE" w:rsidRDefault="00AE384A" w:rsidP="00AE384A">
      <w:pPr>
        <w:spacing w:after="0"/>
        <w:rPr>
          <w:rFonts w:ascii="Times New Roman" w:hAnsi="Times New Roman" w:cs="Times New Roman"/>
          <w:b/>
          <w:bCs/>
          <w:color w:val="000000"/>
          <w:sz w:val="24"/>
          <w:szCs w:val="24"/>
        </w:rPr>
      </w:pPr>
    </w:p>
    <w:p w14:paraId="2B72E6F7" w14:textId="3465E94B" w:rsidR="00AE384A" w:rsidRPr="00817DBE" w:rsidRDefault="00AE384A" w:rsidP="00AE384A">
      <w:pPr>
        <w:spacing w:after="0"/>
        <w:rPr>
          <w:rFonts w:ascii="Times New Roman" w:hAnsi="Times New Roman" w:cs="Times New Roman"/>
          <w:color w:val="000000"/>
          <w:sz w:val="24"/>
          <w:szCs w:val="24"/>
        </w:rPr>
      </w:pPr>
      <w:r w:rsidRPr="00817DBE">
        <w:rPr>
          <w:rFonts w:ascii="Times New Roman" w:hAnsi="Times New Roman" w:cs="Times New Roman"/>
          <w:b/>
          <w:bCs/>
          <w:color w:val="000000"/>
          <w:sz w:val="24"/>
          <w:szCs w:val="24"/>
        </w:rPr>
        <w:t xml:space="preserve">Date: </w:t>
      </w:r>
      <w:r w:rsidR="00BF3DA8" w:rsidRPr="00817DBE">
        <w:rPr>
          <w:rFonts w:ascii="Times New Roman" w:hAnsi="Times New Roman" w:cs="Times New Roman"/>
          <w:color w:val="000000"/>
          <w:sz w:val="24"/>
          <w:szCs w:val="24"/>
        </w:rPr>
        <w:t xml:space="preserve"> </w:t>
      </w:r>
      <w:r w:rsidR="006D5A64" w:rsidRPr="00817DBE">
        <w:rPr>
          <w:rFonts w:ascii="Times New Roman" w:hAnsi="Times New Roman" w:cs="Times New Roman"/>
          <w:color w:val="000000"/>
          <w:sz w:val="24"/>
          <w:szCs w:val="24"/>
        </w:rPr>
        <w:t>17 September 2021</w:t>
      </w:r>
      <w:r w:rsidR="007A211E" w:rsidRPr="00817DBE">
        <w:rPr>
          <w:rFonts w:ascii="Times New Roman" w:hAnsi="Times New Roman" w:cs="Times New Roman"/>
          <w:color w:val="000000"/>
          <w:sz w:val="24"/>
          <w:szCs w:val="24"/>
        </w:rPr>
        <w:t xml:space="preserve"> (9.15 – 16.45 </w:t>
      </w:r>
      <w:r w:rsidR="00484594">
        <w:rPr>
          <w:rFonts w:ascii="Times New Roman" w:hAnsi="Times New Roman" w:cs="Times New Roman"/>
          <w:color w:val="000000"/>
          <w:sz w:val="24"/>
          <w:szCs w:val="24"/>
        </w:rPr>
        <w:t>UK time</w:t>
      </w:r>
      <w:r w:rsidR="00827D3C">
        <w:rPr>
          <w:rFonts w:ascii="Times New Roman" w:hAnsi="Times New Roman" w:cs="Times New Roman"/>
          <w:color w:val="000000"/>
          <w:sz w:val="24"/>
          <w:szCs w:val="24"/>
        </w:rPr>
        <w:t>; 10.15-17.45 CET</w:t>
      </w:r>
      <w:r w:rsidR="0036357D" w:rsidRPr="00817DBE">
        <w:rPr>
          <w:rFonts w:ascii="Times New Roman" w:hAnsi="Times New Roman" w:cs="Times New Roman"/>
          <w:color w:val="000000"/>
          <w:sz w:val="24"/>
          <w:szCs w:val="24"/>
        </w:rPr>
        <w:t>)</w:t>
      </w:r>
    </w:p>
    <w:p w14:paraId="4669ABEE" w14:textId="2FAAD8D8" w:rsidR="00AE384A" w:rsidRPr="00817DBE" w:rsidRDefault="00AE384A" w:rsidP="00AE384A">
      <w:pPr>
        <w:spacing w:after="0"/>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 xml:space="preserve">Venue: </w:t>
      </w:r>
      <w:r w:rsidRPr="00817DBE">
        <w:rPr>
          <w:rFonts w:ascii="Times New Roman" w:hAnsi="Times New Roman" w:cs="Times New Roman"/>
          <w:color w:val="000000"/>
          <w:sz w:val="24"/>
          <w:szCs w:val="24"/>
        </w:rPr>
        <w:t>BIICL</w:t>
      </w:r>
      <w:r w:rsidR="00817DBE" w:rsidRPr="00817DBE">
        <w:rPr>
          <w:rFonts w:ascii="Times New Roman" w:hAnsi="Times New Roman" w:cs="Times New Roman"/>
          <w:color w:val="000000"/>
          <w:sz w:val="24"/>
          <w:szCs w:val="24"/>
        </w:rPr>
        <w:t>, London</w:t>
      </w:r>
      <w:r w:rsidRPr="00817DBE">
        <w:rPr>
          <w:rFonts w:ascii="Times New Roman" w:hAnsi="Times New Roman" w:cs="Times New Roman"/>
          <w:color w:val="000000"/>
          <w:sz w:val="24"/>
          <w:szCs w:val="24"/>
        </w:rPr>
        <w:t xml:space="preserve"> </w:t>
      </w:r>
      <w:r w:rsidR="00EC781E" w:rsidRPr="00817DBE">
        <w:rPr>
          <w:rFonts w:ascii="Times New Roman" w:hAnsi="Times New Roman" w:cs="Times New Roman"/>
          <w:color w:val="000000"/>
          <w:sz w:val="24"/>
          <w:szCs w:val="24"/>
        </w:rPr>
        <w:t>–</w:t>
      </w:r>
      <w:r w:rsidRPr="00817DBE">
        <w:rPr>
          <w:rFonts w:ascii="Times New Roman" w:hAnsi="Times New Roman" w:cs="Times New Roman"/>
          <w:color w:val="000000"/>
          <w:sz w:val="24"/>
          <w:szCs w:val="24"/>
        </w:rPr>
        <w:t xml:space="preserve"> </w:t>
      </w:r>
      <w:r w:rsidR="00EC781E" w:rsidRPr="00817DBE">
        <w:rPr>
          <w:rFonts w:ascii="Times New Roman" w:hAnsi="Times New Roman" w:cs="Times New Roman"/>
          <w:color w:val="000000"/>
          <w:sz w:val="24"/>
          <w:szCs w:val="24"/>
        </w:rPr>
        <w:t>hybrid</w:t>
      </w:r>
      <w:r w:rsidR="00436653">
        <w:rPr>
          <w:rFonts w:ascii="Times New Roman" w:hAnsi="Times New Roman" w:cs="Times New Roman"/>
          <w:color w:val="000000"/>
          <w:sz w:val="24"/>
          <w:szCs w:val="24"/>
        </w:rPr>
        <w:t xml:space="preserve">, registration via </w:t>
      </w:r>
      <w:hyperlink r:id="rId8" w:history="1">
        <w:r w:rsidR="00436653" w:rsidRPr="007717D9">
          <w:rPr>
            <w:rStyle w:val="Hyperlink"/>
            <w:rFonts w:ascii="Times New Roman" w:hAnsi="Times New Roman" w:cs="Times New Roman"/>
            <w:sz w:val="24"/>
            <w:szCs w:val="24"/>
          </w:rPr>
          <w:t>BIICL website</w:t>
        </w:r>
      </w:hyperlink>
    </w:p>
    <w:p w14:paraId="1CB43672" w14:textId="77777777" w:rsidR="004211AE" w:rsidRDefault="004211AE" w:rsidP="00AE384A">
      <w:pPr>
        <w:spacing w:after="0"/>
        <w:rPr>
          <w:rFonts w:ascii="Times New Roman" w:hAnsi="Times New Roman" w:cs="Times New Roman"/>
          <w:color w:val="000000"/>
          <w:sz w:val="24"/>
          <w:szCs w:val="24"/>
        </w:rPr>
      </w:pPr>
    </w:p>
    <w:p w14:paraId="507B8C09" w14:textId="249FACC8" w:rsidR="00AE384A" w:rsidRPr="00817DBE" w:rsidRDefault="004211AE" w:rsidP="001F7EEF">
      <w:pPr>
        <w:spacing w:after="0"/>
        <w:jc w:val="both"/>
        <w:rPr>
          <w:rFonts w:ascii="Times New Roman" w:hAnsi="Times New Roman" w:cs="Times New Roman"/>
          <w:color w:val="000000"/>
          <w:sz w:val="24"/>
          <w:szCs w:val="24"/>
        </w:rPr>
      </w:pPr>
      <w:r w:rsidRPr="004211AE">
        <w:rPr>
          <w:rFonts w:ascii="Times New Roman" w:hAnsi="Times New Roman" w:cs="Times New Roman"/>
          <w:color w:val="000000"/>
          <w:sz w:val="24"/>
          <w:szCs w:val="24"/>
        </w:rPr>
        <w:t>In recent years, International Commercial Courts have been established across Europe and in Asia. Now that these courts have been dealing with international cases for a while, it is time to take stock and look at various questions: the reasons behind the recent proliferation of these courts and their international features in terms of court language, judicial composition, parties and disputes; the perspectives of court users and judges on key features of these courts, their suitability for specific kinds of disputes and the handling of international commercial disputes in practice; the interface between International Commercial Courts and arbitration, in particular in jurisdictions with well-developed arbitration centres; and the ever more important question how these courts deal with global challenges such as Covid 19, Digitalisation &amp; AI.</w:t>
      </w:r>
    </w:p>
    <w:p w14:paraId="64C406E1" w14:textId="77777777" w:rsidR="00AE384A" w:rsidRPr="00817DBE" w:rsidRDefault="00AE384A" w:rsidP="001F7EEF">
      <w:pPr>
        <w:spacing w:after="0"/>
        <w:jc w:val="both"/>
        <w:rPr>
          <w:rFonts w:ascii="Times New Roman" w:hAnsi="Times New Roman" w:cs="Times New Roman"/>
          <w:color w:val="000000"/>
          <w:sz w:val="24"/>
          <w:szCs w:val="24"/>
        </w:rPr>
      </w:pPr>
    </w:p>
    <w:p w14:paraId="4F48CB6A" w14:textId="1BFC867E" w:rsidR="00AE384A" w:rsidRPr="00B366B2" w:rsidRDefault="007A211E" w:rsidP="00AE384A">
      <w:pPr>
        <w:rPr>
          <w:rFonts w:ascii="Times New Roman" w:hAnsi="Times New Roman" w:cs="Times New Roman"/>
          <w:b/>
          <w:bCs/>
          <w:color w:val="2F5496" w:themeColor="accent1" w:themeShade="BF"/>
          <w:sz w:val="36"/>
          <w:szCs w:val="36"/>
        </w:rPr>
      </w:pPr>
      <w:r w:rsidRPr="00B366B2">
        <w:rPr>
          <w:rFonts w:ascii="Times New Roman" w:hAnsi="Times New Roman" w:cs="Times New Roman"/>
          <w:b/>
          <w:bCs/>
          <w:color w:val="2F5496" w:themeColor="accent1" w:themeShade="BF"/>
          <w:sz w:val="36"/>
          <w:szCs w:val="36"/>
        </w:rPr>
        <w:t xml:space="preserve">Program </w:t>
      </w:r>
    </w:p>
    <w:p w14:paraId="36B08E01" w14:textId="77777777" w:rsidR="00AE384A" w:rsidRPr="00817DBE" w:rsidRDefault="00AE384A" w:rsidP="00AE384A">
      <w:pPr>
        <w:spacing w:after="0"/>
        <w:rPr>
          <w:rFonts w:ascii="Times New Roman" w:hAnsi="Times New Roman" w:cs="Times New Roman"/>
          <w:color w:val="000000"/>
          <w:sz w:val="24"/>
          <w:szCs w:val="24"/>
        </w:rPr>
      </w:pPr>
    </w:p>
    <w:p w14:paraId="6B5CF056" w14:textId="6F22D197" w:rsidR="002E1799" w:rsidRPr="00817DBE" w:rsidRDefault="002E1799"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9.</w:t>
      </w:r>
      <w:r w:rsidR="00AD40F5">
        <w:rPr>
          <w:rFonts w:ascii="Times New Roman" w:hAnsi="Times New Roman" w:cs="Times New Roman"/>
          <w:b/>
          <w:bCs/>
          <w:color w:val="000000"/>
          <w:sz w:val="24"/>
          <w:szCs w:val="24"/>
        </w:rPr>
        <w:t>00</w:t>
      </w:r>
      <w:r w:rsidR="00C16C4A">
        <w:rPr>
          <w:rFonts w:ascii="Times New Roman" w:hAnsi="Times New Roman" w:cs="Times New Roman"/>
          <w:b/>
          <w:bCs/>
          <w:color w:val="000000"/>
          <w:sz w:val="24"/>
          <w:szCs w:val="24"/>
        </w:rPr>
        <w:t>/9.15</w:t>
      </w:r>
      <w:r w:rsidRPr="00817DBE">
        <w:rPr>
          <w:rFonts w:ascii="Times New Roman" w:hAnsi="Times New Roman" w:cs="Times New Roman"/>
          <w:b/>
          <w:bCs/>
          <w:color w:val="000000"/>
          <w:sz w:val="24"/>
          <w:szCs w:val="24"/>
        </w:rPr>
        <w:t xml:space="preserve"> </w:t>
      </w:r>
      <w:r w:rsidRPr="00817DBE">
        <w:rPr>
          <w:rFonts w:ascii="Times New Roman" w:hAnsi="Times New Roman" w:cs="Times New Roman"/>
          <w:b/>
          <w:bCs/>
          <w:color w:val="000000"/>
          <w:sz w:val="24"/>
          <w:szCs w:val="24"/>
        </w:rPr>
        <w:tab/>
      </w:r>
      <w:r w:rsidR="00C16C4A">
        <w:rPr>
          <w:rFonts w:ascii="Times New Roman" w:hAnsi="Times New Roman" w:cs="Times New Roman"/>
          <w:b/>
          <w:bCs/>
          <w:color w:val="000000"/>
          <w:sz w:val="24"/>
          <w:szCs w:val="24"/>
        </w:rPr>
        <w:t>Coffee/c</w:t>
      </w:r>
      <w:r w:rsidR="00343F9E" w:rsidRPr="00817DBE">
        <w:rPr>
          <w:rFonts w:ascii="Times New Roman" w:hAnsi="Times New Roman" w:cs="Times New Roman"/>
          <w:b/>
          <w:bCs/>
          <w:color w:val="000000"/>
          <w:sz w:val="24"/>
          <w:szCs w:val="24"/>
        </w:rPr>
        <w:t>onnecting online</w:t>
      </w:r>
    </w:p>
    <w:p w14:paraId="2E4496CE" w14:textId="632C0A77" w:rsidR="00AE384A" w:rsidRPr="00817DBE" w:rsidRDefault="008014A2"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 xml:space="preserve">09.30 - </w:t>
      </w:r>
      <w:r w:rsidR="00AE384A" w:rsidRPr="00817DBE">
        <w:rPr>
          <w:rFonts w:ascii="Times New Roman" w:hAnsi="Times New Roman" w:cs="Times New Roman"/>
          <w:b/>
          <w:bCs/>
          <w:color w:val="000000"/>
          <w:sz w:val="24"/>
          <w:szCs w:val="24"/>
        </w:rPr>
        <w:t>09:</w:t>
      </w:r>
      <w:r w:rsidRPr="00817DBE">
        <w:rPr>
          <w:rFonts w:ascii="Times New Roman" w:hAnsi="Times New Roman" w:cs="Times New Roman"/>
          <w:b/>
          <w:bCs/>
          <w:color w:val="000000"/>
          <w:sz w:val="24"/>
          <w:szCs w:val="24"/>
        </w:rPr>
        <w:t>45</w:t>
      </w:r>
      <w:r w:rsidR="00AE384A" w:rsidRPr="00817DBE">
        <w:rPr>
          <w:rFonts w:ascii="Times New Roman" w:hAnsi="Times New Roman" w:cs="Times New Roman"/>
          <w:b/>
          <w:bCs/>
          <w:color w:val="000000"/>
          <w:sz w:val="24"/>
          <w:szCs w:val="24"/>
        </w:rPr>
        <w:t xml:space="preserve"> </w:t>
      </w:r>
      <w:r w:rsidR="00AE384A" w:rsidRPr="00817DBE">
        <w:rPr>
          <w:rFonts w:ascii="Times New Roman" w:hAnsi="Times New Roman" w:cs="Times New Roman"/>
          <w:b/>
          <w:bCs/>
          <w:color w:val="000000"/>
          <w:sz w:val="24"/>
          <w:szCs w:val="24"/>
        </w:rPr>
        <w:tab/>
      </w:r>
      <w:r w:rsidRPr="00817DBE">
        <w:rPr>
          <w:rFonts w:ascii="Times New Roman" w:hAnsi="Times New Roman" w:cs="Times New Roman"/>
          <w:b/>
          <w:bCs/>
          <w:color w:val="000000"/>
          <w:sz w:val="24"/>
          <w:szCs w:val="24"/>
        </w:rPr>
        <w:t>Opening and W</w:t>
      </w:r>
      <w:r w:rsidR="00AE384A" w:rsidRPr="00817DBE">
        <w:rPr>
          <w:rFonts w:ascii="Times New Roman" w:hAnsi="Times New Roman" w:cs="Times New Roman"/>
          <w:b/>
          <w:bCs/>
          <w:color w:val="000000"/>
          <w:sz w:val="24"/>
          <w:szCs w:val="24"/>
        </w:rPr>
        <w:t>elcoming Remarks</w:t>
      </w:r>
    </w:p>
    <w:p w14:paraId="185A1988" w14:textId="02D9309E"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09:</w:t>
      </w:r>
      <w:r w:rsidR="008014A2" w:rsidRPr="00817DBE">
        <w:rPr>
          <w:rFonts w:ascii="Times New Roman" w:hAnsi="Times New Roman" w:cs="Times New Roman"/>
          <w:b/>
          <w:bCs/>
          <w:color w:val="000000"/>
          <w:sz w:val="24"/>
          <w:szCs w:val="24"/>
        </w:rPr>
        <w:t>45</w:t>
      </w:r>
      <w:r w:rsidRPr="00817DBE">
        <w:rPr>
          <w:rFonts w:ascii="Times New Roman" w:hAnsi="Times New Roman" w:cs="Times New Roman"/>
          <w:b/>
          <w:bCs/>
          <w:color w:val="000000"/>
          <w:sz w:val="24"/>
          <w:szCs w:val="24"/>
        </w:rPr>
        <w:t xml:space="preserve"> – </w:t>
      </w:r>
      <w:r w:rsidR="008014A2" w:rsidRPr="00817DBE">
        <w:rPr>
          <w:rFonts w:ascii="Times New Roman" w:hAnsi="Times New Roman" w:cs="Times New Roman"/>
          <w:b/>
          <w:bCs/>
          <w:color w:val="000000"/>
          <w:sz w:val="24"/>
          <w:szCs w:val="24"/>
        </w:rPr>
        <w:t>10</w:t>
      </w:r>
      <w:r w:rsidRPr="00817DBE">
        <w:rPr>
          <w:rFonts w:ascii="Times New Roman" w:hAnsi="Times New Roman" w:cs="Times New Roman"/>
          <w:b/>
          <w:bCs/>
          <w:color w:val="000000"/>
          <w:sz w:val="24"/>
          <w:szCs w:val="24"/>
        </w:rPr>
        <w:t>:</w:t>
      </w:r>
      <w:r w:rsidR="008014A2" w:rsidRPr="00817DBE">
        <w:rPr>
          <w:rFonts w:ascii="Times New Roman" w:hAnsi="Times New Roman" w:cs="Times New Roman"/>
          <w:b/>
          <w:bCs/>
          <w:color w:val="000000"/>
          <w:sz w:val="24"/>
          <w:szCs w:val="24"/>
        </w:rPr>
        <w:t>15</w:t>
      </w:r>
      <w:r w:rsidRPr="00817DBE">
        <w:rPr>
          <w:rFonts w:ascii="Times New Roman" w:hAnsi="Times New Roman" w:cs="Times New Roman"/>
          <w:b/>
          <w:bCs/>
          <w:color w:val="000000"/>
          <w:sz w:val="24"/>
          <w:szCs w:val="24"/>
        </w:rPr>
        <w:t xml:space="preserve"> </w:t>
      </w:r>
      <w:r w:rsidR="00500F82">
        <w:rPr>
          <w:rFonts w:ascii="Times New Roman" w:hAnsi="Times New Roman" w:cs="Times New Roman"/>
          <w:b/>
          <w:bCs/>
          <w:color w:val="000000"/>
          <w:sz w:val="24"/>
          <w:szCs w:val="24"/>
        </w:rPr>
        <w:t xml:space="preserve"> </w:t>
      </w:r>
      <w:r w:rsidRPr="00817DBE">
        <w:rPr>
          <w:rFonts w:ascii="Times New Roman" w:hAnsi="Times New Roman" w:cs="Times New Roman"/>
          <w:b/>
          <w:bCs/>
          <w:color w:val="000000"/>
          <w:sz w:val="24"/>
          <w:szCs w:val="24"/>
        </w:rPr>
        <w:tab/>
        <w:t>Keynote Speech</w:t>
      </w:r>
    </w:p>
    <w:p w14:paraId="2AF9D13A" w14:textId="093CF2FF" w:rsidR="00AE384A" w:rsidRPr="00817DBE" w:rsidRDefault="008014A2"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10.15</w:t>
      </w:r>
      <w:r w:rsidR="00AE384A" w:rsidRPr="00817DBE">
        <w:rPr>
          <w:rFonts w:ascii="Times New Roman" w:hAnsi="Times New Roman" w:cs="Times New Roman"/>
          <w:b/>
          <w:bCs/>
          <w:color w:val="000000"/>
          <w:sz w:val="24"/>
          <w:szCs w:val="24"/>
        </w:rPr>
        <w:t xml:space="preserve"> – 1</w:t>
      </w:r>
      <w:r w:rsidRPr="00817DBE">
        <w:rPr>
          <w:rFonts w:ascii="Times New Roman" w:hAnsi="Times New Roman" w:cs="Times New Roman"/>
          <w:b/>
          <w:bCs/>
          <w:color w:val="000000"/>
          <w:sz w:val="24"/>
          <w:szCs w:val="24"/>
        </w:rPr>
        <w:t>1</w:t>
      </w:r>
      <w:r w:rsidR="00AE384A" w:rsidRPr="00817DBE">
        <w:rPr>
          <w:rFonts w:ascii="Times New Roman" w:hAnsi="Times New Roman" w:cs="Times New Roman"/>
          <w:b/>
          <w:bCs/>
          <w:color w:val="000000"/>
          <w:sz w:val="24"/>
          <w:szCs w:val="24"/>
        </w:rPr>
        <w:t>.</w:t>
      </w:r>
      <w:r w:rsidR="00384183" w:rsidRPr="00817DBE">
        <w:rPr>
          <w:rFonts w:ascii="Times New Roman" w:hAnsi="Times New Roman" w:cs="Times New Roman"/>
          <w:b/>
          <w:bCs/>
          <w:color w:val="000000"/>
          <w:sz w:val="24"/>
          <w:szCs w:val="24"/>
        </w:rPr>
        <w:t>30</w:t>
      </w:r>
      <w:r w:rsidR="00AE384A" w:rsidRPr="00817DBE">
        <w:rPr>
          <w:rFonts w:ascii="Times New Roman" w:hAnsi="Times New Roman" w:cs="Times New Roman"/>
          <w:b/>
          <w:bCs/>
          <w:color w:val="000000"/>
          <w:sz w:val="24"/>
          <w:szCs w:val="24"/>
        </w:rPr>
        <w:tab/>
        <w:t>Panel 1. Frameworks for International Commercial Courts</w:t>
      </w:r>
    </w:p>
    <w:p w14:paraId="4CDC785C" w14:textId="19CF6DFB" w:rsidR="00AE384A" w:rsidRPr="00817DBE" w:rsidRDefault="008014A2"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11.</w:t>
      </w:r>
      <w:r w:rsidR="00384183" w:rsidRPr="00817DBE">
        <w:rPr>
          <w:rFonts w:ascii="Times New Roman" w:hAnsi="Times New Roman" w:cs="Times New Roman"/>
          <w:b/>
          <w:bCs/>
          <w:color w:val="000000"/>
          <w:sz w:val="24"/>
          <w:szCs w:val="24"/>
        </w:rPr>
        <w:t>30</w:t>
      </w:r>
      <w:r w:rsidRPr="00817DBE">
        <w:rPr>
          <w:rFonts w:ascii="Times New Roman" w:hAnsi="Times New Roman" w:cs="Times New Roman"/>
          <w:b/>
          <w:bCs/>
          <w:color w:val="000000"/>
          <w:sz w:val="24"/>
          <w:szCs w:val="24"/>
        </w:rPr>
        <w:t xml:space="preserve"> – 11.</w:t>
      </w:r>
      <w:r w:rsidR="00384183" w:rsidRPr="00817DBE">
        <w:rPr>
          <w:rFonts w:ascii="Times New Roman" w:hAnsi="Times New Roman" w:cs="Times New Roman"/>
          <w:b/>
          <w:bCs/>
          <w:color w:val="000000"/>
          <w:sz w:val="24"/>
          <w:szCs w:val="24"/>
        </w:rPr>
        <w:t>45</w:t>
      </w:r>
      <w:r w:rsidR="00AE384A" w:rsidRPr="00817DBE">
        <w:rPr>
          <w:rFonts w:ascii="Times New Roman" w:hAnsi="Times New Roman" w:cs="Times New Roman"/>
          <w:b/>
          <w:bCs/>
          <w:color w:val="000000"/>
          <w:sz w:val="24"/>
          <w:szCs w:val="24"/>
        </w:rPr>
        <w:t xml:space="preserve"> </w:t>
      </w:r>
      <w:r w:rsidR="00AE384A" w:rsidRPr="00817DBE">
        <w:rPr>
          <w:rFonts w:ascii="Times New Roman" w:hAnsi="Times New Roman" w:cs="Times New Roman"/>
          <w:b/>
          <w:bCs/>
          <w:color w:val="000000"/>
          <w:sz w:val="24"/>
          <w:szCs w:val="24"/>
        </w:rPr>
        <w:tab/>
      </w:r>
      <w:r w:rsidRPr="00817DBE">
        <w:rPr>
          <w:rFonts w:ascii="Times New Roman" w:hAnsi="Times New Roman" w:cs="Times New Roman"/>
          <w:b/>
          <w:bCs/>
          <w:color w:val="000000"/>
          <w:sz w:val="24"/>
          <w:szCs w:val="24"/>
        </w:rPr>
        <w:t xml:space="preserve">Coffee </w:t>
      </w:r>
      <w:r w:rsidR="00AE384A" w:rsidRPr="00817DBE">
        <w:rPr>
          <w:rFonts w:ascii="Times New Roman" w:hAnsi="Times New Roman" w:cs="Times New Roman"/>
          <w:b/>
          <w:bCs/>
          <w:color w:val="000000"/>
          <w:sz w:val="24"/>
          <w:szCs w:val="24"/>
        </w:rPr>
        <w:t>Break</w:t>
      </w:r>
    </w:p>
    <w:p w14:paraId="4102368A" w14:textId="0444B6D7"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11:</w:t>
      </w:r>
      <w:r w:rsidR="00384183" w:rsidRPr="00817DBE">
        <w:rPr>
          <w:rFonts w:ascii="Times New Roman" w:hAnsi="Times New Roman" w:cs="Times New Roman"/>
          <w:b/>
          <w:bCs/>
          <w:color w:val="000000"/>
          <w:sz w:val="24"/>
          <w:szCs w:val="24"/>
        </w:rPr>
        <w:t>45</w:t>
      </w:r>
      <w:r w:rsidRPr="00817DBE">
        <w:rPr>
          <w:rFonts w:ascii="Times New Roman" w:hAnsi="Times New Roman" w:cs="Times New Roman"/>
          <w:b/>
          <w:bCs/>
          <w:color w:val="000000"/>
          <w:sz w:val="24"/>
          <w:szCs w:val="24"/>
        </w:rPr>
        <w:t xml:space="preserve"> –1</w:t>
      </w:r>
      <w:r w:rsidR="009B6D38" w:rsidRPr="00817DBE">
        <w:rPr>
          <w:rFonts w:ascii="Times New Roman" w:hAnsi="Times New Roman" w:cs="Times New Roman"/>
          <w:b/>
          <w:bCs/>
          <w:color w:val="000000"/>
          <w:sz w:val="24"/>
          <w:szCs w:val="24"/>
        </w:rPr>
        <w:t>2</w:t>
      </w:r>
      <w:r w:rsidRPr="00817DBE">
        <w:rPr>
          <w:rFonts w:ascii="Times New Roman" w:hAnsi="Times New Roman" w:cs="Times New Roman"/>
          <w:b/>
          <w:bCs/>
          <w:color w:val="000000"/>
          <w:sz w:val="24"/>
          <w:szCs w:val="24"/>
        </w:rPr>
        <w:t>:</w:t>
      </w:r>
      <w:r w:rsidR="00384183" w:rsidRPr="00817DBE">
        <w:rPr>
          <w:rFonts w:ascii="Times New Roman" w:hAnsi="Times New Roman" w:cs="Times New Roman"/>
          <w:b/>
          <w:bCs/>
          <w:color w:val="000000"/>
          <w:sz w:val="24"/>
          <w:szCs w:val="24"/>
        </w:rPr>
        <w:t>45</w:t>
      </w:r>
      <w:r w:rsidRPr="00817DBE">
        <w:rPr>
          <w:rFonts w:ascii="Times New Roman" w:hAnsi="Times New Roman" w:cs="Times New Roman"/>
          <w:b/>
          <w:bCs/>
          <w:color w:val="000000"/>
          <w:sz w:val="24"/>
          <w:szCs w:val="24"/>
        </w:rPr>
        <w:tab/>
        <w:t xml:space="preserve">Panel 2. </w:t>
      </w:r>
      <w:r w:rsidR="0041306F">
        <w:rPr>
          <w:rFonts w:ascii="Times New Roman" w:hAnsi="Times New Roman" w:cs="Times New Roman"/>
          <w:b/>
          <w:bCs/>
          <w:color w:val="000000"/>
          <w:sz w:val="24"/>
          <w:szCs w:val="24"/>
        </w:rPr>
        <w:t>Practitioner</w:t>
      </w:r>
      <w:r w:rsidR="00253B09">
        <w:rPr>
          <w:rFonts w:ascii="Times New Roman" w:hAnsi="Times New Roman" w:cs="Times New Roman"/>
          <w:b/>
          <w:bCs/>
          <w:color w:val="000000"/>
          <w:sz w:val="24"/>
          <w:szCs w:val="24"/>
        </w:rPr>
        <w:t>s’</w:t>
      </w:r>
      <w:r w:rsidR="00DF3782" w:rsidRPr="00817DBE">
        <w:rPr>
          <w:rFonts w:ascii="Times New Roman" w:hAnsi="Times New Roman" w:cs="Times New Roman"/>
          <w:b/>
          <w:bCs/>
          <w:color w:val="000000"/>
          <w:sz w:val="24"/>
          <w:szCs w:val="24"/>
        </w:rPr>
        <w:t xml:space="preserve"> P</w:t>
      </w:r>
      <w:r w:rsidRPr="00817DBE">
        <w:rPr>
          <w:rFonts w:ascii="Times New Roman" w:hAnsi="Times New Roman" w:cs="Times New Roman"/>
          <w:b/>
          <w:bCs/>
          <w:color w:val="000000"/>
          <w:sz w:val="24"/>
          <w:szCs w:val="24"/>
        </w:rPr>
        <w:t>erspectives on International Commercial Courts</w:t>
      </w:r>
    </w:p>
    <w:p w14:paraId="0CF3332A" w14:textId="4EEF1E2F" w:rsidR="00AE384A" w:rsidRPr="00817DBE" w:rsidRDefault="009B6D38"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12</w:t>
      </w:r>
      <w:r w:rsidR="00AE384A" w:rsidRPr="00817DBE">
        <w:rPr>
          <w:rFonts w:ascii="Times New Roman" w:hAnsi="Times New Roman" w:cs="Times New Roman"/>
          <w:b/>
          <w:bCs/>
          <w:color w:val="000000"/>
          <w:sz w:val="24"/>
          <w:szCs w:val="24"/>
        </w:rPr>
        <w:t>:</w:t>
      </w:r>
      <w:r w:rsidR="00384183" w:rsidRPr="00817DBE">
        <w:rPr>
          <w:rFonts w:ascii="Times New Roman" w:hAnsi="Times New Roman" w:cs="Times New Roman"/>
          <w:b/>
          <w:bCs/>
          <w:color w:val="000000"/>
          <w:sz w:val="24"/>
          <w:szCs w:val="24"/>
        </w:rPr>
        <w:t>45</w:t>
      </w:r>
      <w:r w:rsidR="00AE384A" w:rsidRPr="00817DBE">
        <w:rPr>
          <w:rFonts w:ascii="Times New Roman" w:hAnsi="Times New Roman" w:cs="Times New Roman"/>
          <w:b/>
          <w:bCs/>
          <w:color w:val="000000"/>
          <w:sz w:val="24"/>
          <w:szCs w:val="24"/>
        </w:rPr>
        <w:t xml:space="preserve"> – </w:t>
      </w:r>
      <w:r w:rsidRPr="00817DBE">
        <w:rPr>
          <w:rFonts w:ascii="Times New Roman" w:hAnsi="Times New Roman" w:cs="Times New Roman"/>
          <w:b/>
          <w:bCs/>
          <w:color w:val="000000"/>
          <w:sz w:val="24"/>
          <w:szCs w:val="24"/>
        </w:rPr>
        <w:t>13</w:t>
      </w:r>
      <w:r w:rsidR="00AE384A" w:rsidRPr="00817DBE">
        <w:rPr>
          <w:rFonts w:ascii="Times New Roman" w:hAnsi="Times New Roman" w:cs="Times New Roman"/>
          <w:b/>
          <w:bCs/>
          <w:color w:val="000000"/>
          <w:sz w:val="24"/>
          <w:szCs w:val="24"/>
        </w:rPr>
        <w:t>.</w:t>
      </w:r>
      <w:r w:rsidRPr="00817DBE">
        <w:rPr>
          <w:rFonts w:ascii="Times New Roman" w:hAnsi="Times New Roman" w:cs="Times New Roman"/>
          <w:b/>
          <w:bCs/>
          <w:color w:val="000000"/>
          <w:sz w:val="24"/>
          <w:szCs w:val="24"/>
        </w:rPr>
        <w:t>45</w:t>
      </w:r>
      <w:r w:rsidR="00AE384A" w:rsidRPr="00817DBE">
        <w:rPr>
          <w:rFonts w:ascii="Times New Roman" w:hAnsi="Times New Roman" w:cs="Times New Roman"/>
          <w:b/>
          <w:bCs/>
          <w:color w:val="000000"/>
          <w:sz w:val="24"/>
          <w:szCs w:val="24"/>
        </w:rPr>
        <w:tab/>
        <w:t>Lunchbreak</w:t>
      </w:r>
    </w:p>
    <w:p w14:paraId="05F5FF23" w14:textId="05F65EA1"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w:t>
      </w:r>
      <w:r w:rsidR="009B6D38" w:rsidRPr="00817DBE">
        <w:rPr>
          <w:rFonts w:ascii="Times New Roman" w:hAnsi="Times New Roman" w:cs="Times New Roman"/>
          <w:b/>
          <w:bCs/>
          <w:color w:val="000000"/>
          <w:sz w:val="24"/>
          <w:szCs w:val="24"/>
        </w:rPr>
        <w:t>3</w:t>
      </w:r>
      <w:r w:rsidRPr="00817DBE">
        <w:rPr>
          <w:rFonts w:ascii="Times New Roman" w:hAnsi="Times New Roman" w:cs="Times New Roman"/>
          <w:b/>
          <w:bCs/>
          <w:color w:val="000000"/>
          <w:sz w:val="24"/>
          <w:szCs w:val="24"/>
        </w:rPr>
        <w:t>.</w:t>
      </w:r>
      <w:r w:rsidR="009B6D38" w:rsidRPr="00817DBE">
        <w:rPr>
          <w:rFonts w:ascii="Times New Roman" w:hAnsi="Times New Roman" w:cs="Times New Roman"/>
          <w:b/>
          <w:bCs/>
          <w:color w:val="000000"/>
          <w:sz w:val="24"/>
          <w:szCs w:val="24"/>
        </w:rPr>
        <w:t>45</w:t>
      </w:r>
      <w:r w:rsidRPr="00817DBE">
        <w:rPr>
          <w:rFonts w:ascii="Times New Roman" w:hAnsi="Times New Roman" w:cs="Times New Roman"/>
          <w:b/>
          <w:bCs/>
          <w:color w:val="000000"/>
          <w:sz w:val="24"/>
          <w:szCs w:val="24"/>
        </w:rPr>
        <w:t xml:space="preserve"> – 14:</w:t>
      </w:r>
      <w:r w:rsidR="00D25B85" w:rsidRPr="00817DBE">
        <w:rPr>
          <w:rFonts w:ascii="Times New Roman" w:hAnsi="Times New Roman" w:cs="Times New Roman"/>
          <w:b/>
          <w:bCs/>
          <w:color w:val="000000"/>
          <w:sz w:val="24"/>
          <w:szCs w:val="24"/>
        </w:rPr>
        <w:t xml:space="preserve">45 </w:t>
      </w:r>
      <w:r w:rsidRPr="00817DBE">
        <w:rPr>
          <w:rFonts w:ascii="Times New Roman" w:hAnsi="Times New Roman" w:cs="Times New Roman"/>
          <w:b/>
          <w:bCs/>
          <w:color w:val="000000"/>
          <w:sz w:val="24"/>
          <w:szCs w:val="24"/>
        </w:rPr>
        <w:t>Panel 3. The Interface between International Commercial Courts and Arbitration</w:t>
      </w:r>
    </w:p>
    <w:p w14:paraId="4949A526" w14:textId="0C3374B5"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w:t>
      </w:r>
      <w:r w:rsidR="00450B1C" w:rsidRPr="00817DBE">
        <w:rPr>
          <w:rFonts w:ascii="Times New Roman" w:hAnsi="Times New Roman" w:cs="Times New Roman"/>
          <w:b/>
          <w:bCs/>
          <w:color w:val="000000"/>
          <w:sz w:val="24"/>
          <w:szCs w:val="24"/>
        </w:rPr>
        <w:t>4</w:t>
      </w:r>
      <w:r w:rsidRPr="00817DBE">
        <w:rPr>
          <w:rFonts w:ascii="Times New Roman" w:hAnsi="Times New Roman" w:cs="Times New Roman"/>
          <w:b/>
          <w:bCs/>
          <w:color w:val="000000"/>
          <w:sz w:val="24"/>
          <w:szCs w:val="24"/>
        </w:rPr>
        <w:t>.</w:t>
      </w:r>
      <w:r w:rsidR="00694DF4" w:rsidRPr="00817DBE">
        <w:rPr>
          <w:rFonts w:ascii="Times New Roman" w:hAnsi="Times New Roman" w:cs="Times New Roman"/>
          <w:b/>
          <w:bCs/>
          <w:color w:val="000000"/>
          <w:sz w:val="24"/>
          <w:szCs w:val="24"/>
        </w:rPr>
        <w:t>4</w:t>
      </w:r>
      <w:r w:rsidRPr="00817DBE">
        <w:rPr>
          <w:rFonts w:ascii="Times New Roman" w:hAnsi="Times New Roman" w:cs="Times New Roman"/>
          <w:b/>
          <w:bCs/>
          <w:color w:val="000000"/>
          <w:sz w:val="24"/>
          <w:szCs w:val="24"/>
        </w:rPr>
        <w:t>5 – 15.</w:t>
      </w:r>
      <w:r w:rsidR="00694DF4" w:rsidRPr="00817DBE">
        <w:rPr>
          <w:rFonts w:ascii="Times New Roman" w:hAnsi="Times New Roman" w:cs="Times New Roman"/>
          <w:b/>
          <w:bCs/>
          <w:color w:val="000000"/>
          <w:sz w:val="24"/>
          <w:szCs w:val="24"/>
        </w:rPr>
        <w:t>15</w:t>
      </w:r>
      <w:r w:rsidRPr="00817DBE">
        <w:rPr>
          <w:rFonts w:ascii="Times New Roman" w:hAnsi="Times New Roman" w:cs="Times New Roman"/>
          <w:b/>
          <w:bCs/>
          <w:color w:val="000000"/>
          <w:sz w:val="24"/>
          <w:szCs w:val="24"/>
        </w:rPr>
        <w:tab/>
        <w:t>Break</w:t>
      </w:r>
    </w:p>
    <w:p w14:paraId="29518EEE" w14:textId="33E68A66"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15.</w:t>
      </w:r>
      <w:r w:rsidR="00694DF4" w:rsidRPr="00817DBE">
        <w:rPr>
          <w:rFonts w:ascii="Times New Roman" w:hAnsi="Times New Roman" w:cs="Times New Roman"/>
          <w:b/>
          <w:bCs/>
          <w:color w:val="000000"/>
          <w:sz w:val="24"/>
          <w:szCs w:val="24"/>
        </w:rPr>
        <w:t>15</w:t>
      </w:r>
      <w:r w:rsidRPr="00817DBE">
        <w:rPr>
          <w:rFonts w:ascii="Times New Roman" w:hAnsi="Times New Roman" w:cs="Times New Roman"/>
          <w:b/>
          <w:bCs/>
          <w:color w:val="000000"/>
          <w:sz w:val="24"/>
          <w:szCs w:val="24"/>
        </w:rPr>
        <w:t xml:space="preserve"> – 16.</w:t>
      </w:r>
      <w:r w:rsidR="00694DF4" w:rsidRPr="00817DBE">
        <w:rPr>
          <w:rFonts w:ascii="Times New Roman" w:hAnsi="Times New Roman" w:cs="Times New Roman"/>
          <w:b/>
          <w:bCs/>
          <w:color w:val="000000"/>
          <w:sz w:val="24"/>
          <w:szCs w:val="24"/>
        </w:rPr>
        <w:t>30</w:t>
      </w:r>
      <w:r w:rsidRPr="00817DBE">
        <w:rPr>
          <w:rFonts w:ascii="Times New Roman" w:hAnsi="Times New Roman" w:cs="Times New Roman"/>
          <w:b/>
          <w:bCs/>
          <w:color w:val="000000"/>
          <w:sz w:val="24"/>
          <w:szCs w:val="24"/>
        </w:rPr>
        <w:tab/>
        <w:t xml:space="preserve">Panel 4. </w:t>
      </w:r>
      <w:r w:rsidR="00DF3782" w:rsidRPr="00817DBE">
        <w:rPr>
          <w:rFonts w:ascii="Times New Roman" w:hAnsi="Times New Roman" w:cs="Times New Roman"/>
          <w:b/>
          <w:bCs/>
          <w:color w:val="000000"/>
          <w:sz w:val="24"/>
          <w:szCs w:val="24"/>
        </w:rPr>
        <w:t xml:space="preserve">ICCs and global challenges </w:t>
      </w:r>
      <w:r w:rsidR="00B36110" w:rsidRPr="00817DBE">
        <w:rPr>
          <w:rFonts w:ascii="Times New Roman" w:hAnsi="Times New Roman" w:cs="Times New Roman"/>
          <w:b/>
          <w:bCs/>
          <w:color w:val="000000"/>
          <w:sz w:val="24"/>
          <w:szCs w:val="24"/>
        </w:rPr>
        <w:t>–</w:t>
      </w:r>
      <w:r w:rsidR="00DF3782" w:rsidRPr="00817DBE">
        <w:rPr>
          <w:rFonts w:ascii="Times New Roman" w:hAnsi="Times New Roman" w:cs="Times New Roman"/>
          <w:b/>
          <w:bCs/>
          <w:color w:val="000000"/>
          <w:sz w:val="24"/>
          <w:szCs w:val="24"/>
        </w:rPr>
        <w:t xml:space="preserve"> </w:t>
      </w:r>
      <w:r w:rsidR="00B36110" w:rsidRPr="00817DBE">
        <w:rPr>
          <w:rFonts w:ascii="Times New Roman" w:hAnsi="Times New Roman" w:cs="Times New Roman"/>
          <w:b/>
          <w:bCs/>
          <w:color w:val="000000"/>
          <w:sz w:val="24"/>
          <w:szCs w:val="24"/>
        </w:rPr>
        <w:t xml:space="preserve">Innovation, </w:t>
      </w:r>
      <w:r w:rsidR="00DF3782" w:rsidRPr="00817DBE">
        <w:rPr>
          <w:rFonts w:ascii="Times New Roman" w:hAnsi="Times New Roman" w:cs="Times New Roman"/>
          <w:b/>
          <w:bCs/>
          <w:color w:val="000000"/>
          <w:sz w:val="24"/>
          <w:szCs w:val="24"/>
        </w:rPr>
        <w:t>Covid 19, Digitalisation</w:t>
      </w:r>
      <w:r w:rsidR="00B36110" w:rsidRPr="00817DBE">
        <w:rPr>
          <w:rFonts w:ascii="Times New Roman" w:hAnsi="Times New Roman" w:cs="Times New Roman"/>
          <w:b/>
          <w:bCs/>
          <w:color w:val="000000"/>
          <w:sz w:val="24"/>
          <w:szCs w:val="24"/>
        </w:rPr>
        <w:t xml:space="preserve"> &amp;</w:t>
      </w:r>
      <w:r w:rsidR="00DF3782" w:rsidRPr="00817DBE">
        <w:rPr>
          <w:rFonts w:ascii="Times New Roman" w:hAnsi="Times New Roman" w:cs="Times New Roman"/>
          <w:b/>
          <w:bCs/>
          <w:color w:val="000000"/>
          <w:sz w:val="24"/>
          <w:szCs w:val="24"/>
        </w:rPr>
        <w:t xml:space="preserve"> AI</w:t>
      </w:r>
      <w:r w:rsidR="00DF3782" w:rsidRPr="00817DBE" w:rsidDel="00DF3782">
        <w:rPr>
          <w:rFonts w:ascii="Times New Roman" w:hAnsi="Times New Roman" w:cs="Times New Roman"/>
          <w:b/>
          <w:bCs/>
          <w:color w:val="000000"/>
          <w:sz w:val="24"/>
          <w:szCs w:val="24"/>
        </w:rPr>
        <w:t xml:space="preserve"> </w:t>
      </w:r>
    </w:p>
    <w:p w14:paraId="1314B8F4" w14:textId="2DDA2A43" w:rsidR="00AE384A" w:rsidRPr="00817DBE" w:rsidRDefault="00AE384A" w:rsidP="00500F82">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16:</w:t>
      </w:r>
      <w:r w:rsidR="00694DF4" w:rsidRPr="00817DBE">
        <w:rPr>
          <w:rFonts w:ascii="Times New Roman" w:hAnsi="Times New Roman" w:cs="Times New Roman"/>
          <w:b/>
          <w:bCs/>
          <w:color w:val="000000"/>
          <w:sz w:val="24"/>
          <w:szCs w:val="24"/>
        </w:rPr>
        <w:t>30</w:t>
      </w:r>
      <w:r w:rsidRPr="00817DBE">
        <w:rPr>
          <w:rFonts w:ascii="Times New Roman" w:hAnsi="Times New Roman" w:cs="Times New Roman"/>
          <w:b/>
          <w:bCs/>
          <w:color w:val="000000"/>
          <w:sz w:val="24"/>
          <w:szCs w:val="24"/>
        </w:rPr>
        <w:t xml:space="preserve"> – 1</w:t>
      </w:r>
      <w:r w:rsidR="00694DF4" w:rsidRPr="00817DBE">
        <w:rPr>
          <w:rFonts w:ascii="Times New Roman" w:hAnsi="Times New Roman" w:cs="Times New Roman"/>
          <w:b/>
          <w:bCs/>
          <w:color w:val="000000"/>
          <w:sz w:val="24"/>
          <w:szCs w:val="24"/>
        </w:rPr>
        <w:t>6</w:t>
      </w:r>
      <w:r w:rsidRPr="00817DBE">
        <w:rPr>
          <w:rFonts w:ascii="Times New Roman" w:hAnsi="Times New Roman" w:cs="Times New Roman"/>
          <w:b/>
          <w:bCs/>
          <w:color w:val="000000"/>
          <w:sz w:val="24"/>
          <w:szCs w:val="24"/>
        </w:rPr>
        <w:t>.</w:t>
      </w:r>
      <w:r w:rsidR="00457E0A" w:rsidRPr="00817DBE">
        <w:rPr>
          <w:rFonts w:ascii="Times New Roman" w:hAnsi="Times New Roman" w:cs="Times New Roman"/>
          <w:b/>
          <w:bCs/>
          <w:color w:val="000000"/>
          <w:sz w:val="24"/>
          <w:szCs w:val="24"/>
        </w:rPr>
        <w:t>45</w:t>
      </w:r>
      <w:r w:rsidRPr="00817DBE">
        <w:rPr>
          <w:rFonts w:ascii="Times New Roman" w:hAnsi="Times New Roman" w:cs="Times New Roman"/>
          <w:b/>
          <w:bCs/>
          <w:color w:val="000000"/>
          <w:sz w:val="24"/>
          <w:szCs w:val="24"/>
        </w:rPr>
        <w:tab/>
        <w:t>Conclu</w:t>
      </w:r>
      <w:r w:rsidR="00DF3782" w:rsidRPr="00817DBE">
        <w:rPr>
          <w:rFonts w:ascii="Times New Roman" w:hAnsi="Times New Roman" w:cs="Times New Roman"/>
          <w:b/>
          <w:bCs/>
          <w:color w:val="000000"/>
          <w:sz w:val="24"/>
          <w:szCs w:val="24"/>
        </w:rPr>
        <w:t xml:space="preserve">sions </w:t>
      </w:r>
    </w:p>
    <w:p w14:paraId="5EEE713F" w14:textId="50CBFA82" w:rsidR="00AE384A" w:rsidRPr="00817DBE" w:rsidRDefault="00AE384A" w:rsidP="004211AE">
      <w:pPr>
        <w:ind w:left="1560" w:hanging="1560"/>
        <w:jc w:val="both"/>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17.</w:t>
      </w:r>
      <w:r w:rsidR="00457E0A" w:rsidRPr="00817DBE">
        <w:rPr>
          <w:rFonts w:ascii="Times New Roman" w:hAnsi="Times New Roman" w:cs="Times New Roman"/>
          <w:b/>
          <w:bCs/>
          <w:color w:val="000000"/>
          <w:sz w:val="24"/>
          <w:szCs w:val="24"/>
        </w:rPr>
        <w:t>15</w:t>
      </w:r>
      <w:r w:rsidRPr="00817DBE">
        <w:rPr>
          <w:rFonts w:ascii="Times New Roman" w:hAnsi="Times New Roman" w:cs="Times New Roman"/>
          <w:b/>
          <w:bCs/>
          <w:color w:val="000000"/>
          <w:sz w:val="24"/>
          <w:szCs w:val="24"/>
        </w:rPr>
        <w:tab/>
        <w:t xml:space="preserve"> Reception</w:t>
      </w:r>
      <w:r w:rsidRPr="00817DBE">
        <w:rPr>
          <w:rFonts w:ascii="Times New Roman" w:hAnsi="Times New Roman" w:cs="Times New Roman"/>
          <w:b/>
          <w:bCs/>
          <w:color w:val="000000"/>
          <w:sz w:val="24"/>
          <w:szCs w:val="24"/>
        </w:rPr>
        <w:br w:type="page"/>
      </w:r>
    </w:p>
    <w:p w14:paraId="7C7B57CC" w14:textId="4528F89C" w:rsidR="00AE384A" w:rsidRPr="00B366B2" w:rsidRDefault="00AE384A" w:rsidP="00AE384A">
      <w:pPr>
        <w:rPr>
          <w:rFonts w:ascii="Times New Roman" w:hAnsi="Times New Roman" w:cs="Times New Roman"/>
          <w:b/>
          <w:bCs/>
          <w:color w:val="2F5496" w:themeColor="accent1" w:themeShade="BF"/>
          <w:sz w:val="36"/>
          <w:szCs w:val="36"/>
        </w:rPr>
      </w:pPr>
      <w:r w:rsidRPr="00B366B2">
        <w:rPr>
          <w:rFonts w:ascii="Times New Roman" w:hAnsi="Times New Roman" w:cs="Times New Roman"/>
          <w:b/>
          <w:bCs/>
          <w:color w:val="2F5496" w:themeColor="accent1" w:themeShade="BF"/>
          <w:sz w:val="36"/>
          <w:szCs w:val="36"/>
        </w:rPr>
        <w:lastRenderedPageBreak/>
        <w:t>Panel Abstracts</w:t>
      </w:r>
    </w:p>
    <w:p w14:paraId="22E42C1D" w14:textId="77777777" w:rsidR="00AE384A" w:rsidRPr="00817DBE" w:rsidRDefault="00AE384A" w:rsidP="00AE384A">
      <w:pPr>
        <w:rPr>
          <w:rFonts w:ascii="Times New Roman" w:hAnsi="Times New Roman" w:cs="Times New Roman"/>
          <w:b/>
          <w:bCs/>
          <w:sz w:val="24"/>
          <w:szCs w:val="24"/>
        </w:rPr>
      </w:pPr>
    </w:p>
    <w:p w14:paraId="19809BCF" w14:textId="2978B3FC" w:rsidR="00AE384A" w:rsidRPr="00817DBE" w:rsidRDefault="00AE384A" w:rsidP="00AE384A">
      <w:pPr>
        <w:rPr>
          <w:rFonts w:ascii="Times New Roman" w:hAnsi="Times New Roman" w:cs="Times New Roman"/>
          <w:b/>
          <w:bCs/>
          <w:sz w:val="24"/>
          <w:szCs w:val="24"/>
        </w:rPr>
      </w:pPr>
      <w:r w:rsidRPr="00817DBE">
        <w:rPr>
          <w:rFonts w:ascii="Times New Roman" w:hAnsi="Times New Roman" w:cs="Times New Roman"/>
          <w:b/>
          <w:bCs/>
          <w:sz w:val="24"/>
          <w:szCs w:val="24"/>
        </w:rPr>
        <w:t>Panel 1. Frameworks for International Commercial Courts</w:t>
      </w:r>
    </w:p>
    <w:p w14:paraId="75E61263" w14:textId="0CE5D73B" w:rsidR="00AE384A" w:rsidRPr="00817DBE" w:rsidRDefault="00AE384A" w:rsidP="00AE384A">
      <w:pPr>
        <w:jc w:val="both"/>
        <w:rPr>
          <w:rFonts w:ascii="Times New Roman" w:hAnsi="Times New Roman" w:cs="Times New Roman"/>
          <w:sz w:val="24"/>
          <w:szCs w:val="24"/>
        </w:rPr>
      </w:pPr>
      <w:r w:rsidRPr="00817DBE">
        <w:rPr>
          <w:rFonts w:ascii="Times New Roman" w:hAnsi="Times New Roman" w:cs="Times New Roman"/>
          <w:sz w:val="24"/>
          <w:szCs w:val="24"/>
        </w:rPr>
        <w:t xml:space="preserve">In </w:t>
      </w:r>
      <w:r w:rsidR="008A25B9">
        <w:rPr>
          <w:rFonts w:ascii="Times New Roman" w:hAnsi="Times New Roman" w:cs="Times New Roman"/>
          <w:sz w:val="24"/>
          <w:szCs w:val="24"/>
        </w:rPr>
        <w:t xml:space="preserve">this </w:t>
      </w:r>
      <w:r w:rsidRPr="00817DBE">
        <w:rPr>
          <w:rFonts w:ascii="Times New Roman" w:hAnsi="Times New Roman" w:cs="Times New Roman"/>
          <w:sz w:val="24"/>
          <w:szCs w:val="24"/>
        </w:rPr>
        <w:t xml:space="preserve">panel key stake-holders involved in the establishment of international commercial courts take a step back and aim at answering the fundamental question: What are the reasons behind the recent proliferation of international commercial courts around the globe? </w:t>
      </w:r>
      <w:r w:rsidRPr="00817DBE">
        <w:rPr>
          <w:rFonts w:ascii="Times New Roman" w:hAnsi="Times New Roman" w:cs="Times New Roman"/>
          <w:color w:val="000000"/>
          <w:sz w:val="24"/>
          <w:szCs w:val="24"/>
        </w:rPr>
        <w:t>Speakers will also look at the international element that distinguishes ICCs from the ordinary courts and adds diversity in court, and discuss the international features of international commercial courts in terms of court language, judicial composition, parties and disputes.</w:t>
      </w:r>
    </w:p>
    <w:p w14:paraId="165C5707" w14:textId="77777777" w:rsidR="00AE384A" w:rsidRPr="00817DBE" w:rsidRDefault="00AE384A" w:rsidP="00AE384A">
      <w:pPr>
        <w:jc w:val="both"/>
        <w:rPr>
          <w:rFonts w:ascii="Times New Roman" w:hAnsi="Times New Roman" w:cs="Times New Roman"/>
          <w:color w:val="000000"/>
          <w:sz w:val="24"/>
          <w:szCs w:val="24"/>
        </w:rPr>
      </w:pPr>
    </w:p>
    <w:p w14:paraId="6F837325" w14:textId="4D0B66E9" w:rsidR="00AE384A" w:rsidRPr="00817DBE" w:rsidRDefault="00AE384A" w:rsidP="00AE384A">
      <w:pPr>
        <w:rPr>
          <w:rFonts w:ascii="Times New Roman" w:hAnsi="Times New Roman" w:cs="Times New Roman"/>
          <w:color w:val="000000"/>
          <w:sz w:val="24"/>
          <w:szCs w:val="24"/>
        </w:rPr>
      </w:pPr>
      <w:r w:rsidRPr="00817DBE">
        <w:rPr>
          <w:rFonts w:ascii="Times New Roman" w:hAnsi="Times New Roman" w:cs="Times New Roman"/>
          <w:b/>
          <w:bCs/>
          <w:color w:val="000000"/>
          <w:sz w:val="24"/>
          <w:szCs w:val="24"/>
        </w:rPr>
        <w:t>Panel 2.</w:t>
      </w:r>
      <w:r w:rsidRPr="00817DBE">
        <w:rPr>
          <w:rFonts w:ascii="Times New Roman" w:hAnsi="Times New Roman" w:cs="Times New Roman"/>
          <w:color w:val="000000"/>
          <w:sz w:val="24"/>
          <w:szCs w:val="24"/>
        </w:rPr>
        <w:t xml:space="preserve"> </w:t>
      </w:r>
      <w:r w:rsidR="00C170C3" w:rsidRPr="00817DBE">
        <w:rPr>
          <w:rFonts w:ascii="Times New Roman" w:hAnsi="Times New Roman" w:cs="Times New Roman"/>
          <w:b/>
          <w:bCs/>
          <w:color w:val="000000"/>
          <w:sz w:val="24"/>
          <w:szCs w:val="24"/>
        </w:rPr>
        <w:t>Practitioners’</w:t>
      </w:r>
      <w:r w:rsidR="00895117" w:rsidRPr="00817DBE">
        <w:rPr>
          <w:rFonts w:ascii="Times New Roman" w:hAnsi="Times New Roman" w:cs="Times New Roman"/>
          <w:b/>
          <w:bCs/>
          <w:color w:val="000000"/>
          <w:sz w:val="24"/>
          <w:szCs w:val="24"/>
        </w:rPr>
        <w:t xml:space="preserve"> </w:t>
      </w:r>
      <w:r w:rsidRPr="00817DBE">
        <w:rPr>
          <w:rFonts w:ascii="Times New Roman" w:hAnsi="Times New Roman" w:cs="Times New Roman"/>
          <w:b/>
          <w:bCs/>
          <w:color w:val="000000"/>
          <w:sz w:val="24"/>
          <w:szCs w:val="24"/>
        </w:rPr>
        <w:t>Perspective</w:t>
      </w:r>
      <w:r w:rsidR="00895117" w:rsidRPr="00817DBE">
        <w:rPr>
          <w:rFonts w:ascii="Times New Roman" w:hAnsi="Times New Roman" w:cs="Times New Roman"/>
          <w:b/>
          <w:bCs/>
          <w:color w:val="000000"/>
          <w:sz w:val="24"/>
          <w:szCs w:val="24"/>
        </w:rPr>
        <w:t>s</w:t>
      </w:r>
      <w:r w:rsidRPr="00817DBE">
        <w:rPr>
          <w:rFonts w:ascii="Times New Roman" w:hAnsi="Times New Roman" w:cs="Times New Roman"/>
          <w:b/>
          <w:bCs/>
          <w:color w:val="000000"/>
          <w:sz w:val="24"/>
          <w:szCs w:val="24"/>
        </w:rPr>
        <w:t xml:space="preserve"> on International Commercial Courts </w:t>
      </w:r>
    </w:p>
    <w:p w14:paraId="20E536D9" w14:textId="77777777" w:rsidR="00AE384A" w:rsidRPr="00817DBE" w:rsidRDefault="00AE384A" w:rsidP="00AE384A">
      <w:pPr>
        <w:jc w:val="both"/>
        <w:rPr>
          <w:rFonts w:ascii="Times New Roman" w:hAnsi="Times New Roman" w:cs="Times New Roman"/>
          <w:color w:val="000000"/>
          <w:sz w:val="24"/>
          <w:szCs w:val="24"/>
        </w:rPr>
      </w:pPr>
      <w:r w:rsidRPr="00817DBE">
        <w:rPr>
          <w:rFonts w:ascii="Times New Roman" w:hAnsi="Times New Roman" w:cs="Times New Roman"/>
          <w:color w:val="000000"/>
          <w:sz w:val="24"/>
          <w:szCs w:val="24"/>
        </w:rPr>
        <w:t xml:space="preserve">Practitioners that have appeared before an international commercial court will take the floor and share their experiences. They will explain the advantages of an international commercial court, report on the key features of these courts, their suitability for specific kinds of disputes and offer an insiders’ perspective on the functioning of international commercial courts and their added value. Judges from key jurisdiction will give their views, too, and discuss the handling of international commercial disputes from their perspective.  </w:t>
      </w:r>
    </w:p>
    <w:p w14:paraId="1475E599" w14:textId="77777777" w:rsidR="00AE384A" w:rsidRPr="00817DBE" w:rsidRDefault="00AE384A" w:rsidP="00AE384A">
      <w:pPr>
        <w:jc w:val="both"/>
        <w:rPr>
          <w:rFonts w:ascii="Times New Roman" w:hAnsi="Times New Roman" w:cs="Times New Roman"/>
          <w:color w:val="000000"/>
          <w:sz w:val="24"/>
          <w:szCs w:val="24"/>
        </w:rPr>
      </w:pPr>
    </w:p>
    <w:p w14:paraId="09F5CBFE" w14:textId="77777777" w:rsidR="00AE384A" w:rsidRPr="00817DBE" w:rsidRDefault="00AE384A" w:rsidP="00AE384A">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Panel 3. The Interface between International Commercial Courts and Arbitration</w:t>
      </w:r>
    </w:p>
    <w:p w14:paraId="359F8599" w14:textId="0B499DE6" w:rsidR="00AE384A" w:rsidRPr="00817DBE" w:rsidRDefault="00AE384A" w:rsidP="00AE384A">
      <w:pPr>
        <w:jc w:val="both"/>
        <w:rPr>
          <w:rFonts w:ascii="Times New Roman" w:hAnsi="Times New Roman" w:cs="Times New Roman"/>
          <w:color w:val="000000"/>
          <w:sz w:val="24"/>
          <w:szCs w:val="24"/>
        </w:rPr>
      </w:pPr>
      <w:r w:rsidRPr="00817DBE">
        <w:rPr>
          <w:rFonts w:ascii="Times New Roman" w:hAnsi="Times New Roman" w:cs="Times New Roman"/>
          <w:color w:val="000000"/>
          <w:sz w:val="24"/>
          <w:szCs w:val="24"/>
        </w:rPr>
        <w:t xml:space="preserve">International commercial courts and arbitration are often presented as partners, while at times as competitors. Panel 3 turns to the question whether the relationship between international commercial courts and arbitration is more cooperative or antagonistic. Representatives of international commercial courts and arbitration practitioners from jurisdictions with developed arbitration </w:t>
      </w:r>
      <w:r w:rsidR="00C72ECB" w:rsidRPr="00817DBE">
        <w:rPr>
          <w:rFonts w:ascii="Times New Roman" w:hAnsi="Times New Roman" w:cs="Times New Roman"/>
          <w:color w:val="000000"/>
          <w:sz w:val="24"/>
          <w:szCs w:val="24"/>
        </w:rPr>
        <w:t>centres</w:t>
      </w:r>
      <w:r w:rsidRPr="00817DBE">
        <w:rPr>
          <w:rFonts w:ascii="Times New Roman" w:hAnsi="Times New Roman" w:cs="Times New Roman"/>
          <w:color w:val="000000"/>
          <w:sz w:val="24"/>
          <w:szCs w:val="24"/>
        </w:rPr>
        <w:t xml:space="preserve"> discuss how international commercial courts may complement arbitration and look at their distinctive or overlapping features. </w:t>
      </w:r>
    </w:p>
    <w:p w14:paraId="4204B10E" w14:textId="77777777" w:rsidR="00AE384A" w:rsidRPr="00817DBE" w:rsidRDefault="00AE384A" w:rsidP="00AE384A">
      <w:pPr>
        <w:rPr>
          <w:rFonts w:ascii="Times New Roman" w:hAnsi="Times New Roman" w:cs="Times New Roman"/>
          <w:b/>
          <w:bCs/>
          <w:color w:val="000000"/>
          <w:sz w:val="24"/>
          <w:szCs w:val="24"/>
        </w:rPr>
      </w:pPr>
    </w:p>
    <w:p w14:paraId="43D50C82" w14:textId="7F337078" w:rsidR="00AE384A" w:rsidRPr="00817DBE" w:rsidRDefault="00AE384A" w:rsidP="003333CB">
      <w:pPr>
        <w:ind w:left="851" w:hanging="851"/>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 xml:space="preserve">Panel 4. </w:t>
      </w:r>
      <w:r w:rsidR="00C170C3" w:rsidRPr="00817DBE">
        <w:rPr>
          <w:rFonts w:ascii="Times New Roman" w:hAnsi="Times New Roman" w:cs="Times New Roman"/>
          <w:b/>
          <w:bCs/>
          <w:color w:val="000000"/>
          <w:sz w:val="24"/>
          <w:szCs w:val="24"/>
        </w:rPr>
        <w:t>International Commercial Courts</w:t>
      </w:r>
      <w:r w:rsidR="00DF3782" w:rsidRPr="00817DBE">
        <w:rPr>
          <w:rFonts w:ascii="Times New Roman" w:hAnsi="Times New Roman" w:cs="Times New Roman"/>
          <w:b/>
          <w:bCs/>
          <w:color w:val="000000"/>
          <w:sz w:val="24"/>
          <w:szCs w:val="24"/>
        </w:rPr>
        <w:t xml:space="preserve"> and global challenges - </w:t>
      </w:r>
      <w:r w:rsidR="008014A2" w:rsidRPr="00817DBE">
        <w:rPr>
          <w:rFonts w:ascii="Times New Roman" w:hAnsi="Times New Roman" w:cs="Times New Roman"/>
          <w:b/>
          <w:bCs/>
          <w:color w:val="000000"/>
          <w:sz w:val="24"/>
          <w:szCs w:val="24"/>
        </w:rPr>
        <w:t>Covid 19</w:t>
      </w:r>
      <w:r w:rsidR="005D5613" w:rsidRPr="00817DBE">
        <w:rPr>
          <w:rFonts w:ascii="Times New Roman" w:hAnsi="Times New Roman" w:cs="Times New Roman"/>
          <w:b/>
          <w:bCs/>
          <w:color w:val="000000"/>
          <w:sz w:val="24"/>
          <w:szCs w:val="24"/>
        </w:rPr>
        <w:t xml:space="preserve">, </w:t>
      </w:r>
      <w:r w:rsidR="00DF3782" w:rsidRPr="00817DBE">
        <w:rPr>
          <w:rFonts w:ascii="Times New Roman" w:hAnsi="Times New Roman" w:cs="Times New Roman"/>
          <w:b/>
          <w:bCs/>
          <w:color w:val="000000"/>
          <w:sz w:val="24"/>
          <w:szCs w:val="24"/>
        </w:rPr>
        <w:t>Digitalisation</w:t>
      </w:r>
      <w:r w:rsidR="005D5613" w:rsidRPr="00817DBE">
        <w:rPr>
          <w:rFonts w:ascii="Times New Roman" w:hAnsi="Times New Roman" w:cs="Times New Roman"/>
          <w:b/>
          <w:bCs/>
          <w:color w:val="000000"/>
          <w:sz w:val="24"/>
          <w:szCs w:val="24"/>
        </w:rPr>
        <w:t xml:space="preserve"> &amp;</w:t>
      </w:r>
      <w:r w:rsidR="00DF3782" w:rsidRPr="00817DBE">
        <w:rPr>
          <w:rFonts w:ascii="Times New Roman" w:hAnsi="Times New Roman" w:cs="Times New Roman"/>
          <w:b/>
          <w:bCs/>
          <w:color w:val="000000"/>
          <w:sz w:val="24"/>
          <w:szCs w:val="24"/>
        </w:rPr>
        <w:t xml:space="preserve"> AI</w:t>
      </w:r>
    </w:p>
    <w:p w14:paraId="27AF1F38" w14:textId="75BDC8D0" w:rsidR="00DF3782" w:rsidRPr="00817DBE" w:rsidRDefault="00DF3782" w:rsidP="00AE384A">
      <w:pPr>
        <w:rPr>
          <w:rFonts w:ascii="Times New Roman" w:hAnsi="Times New Roman" w:cs="Times New Roman"/>
          <w:color w:val="000000"/>
          <w:sz w:val="24"/>
          <w:szCs w:val="24"/>
        </w:rPr>
      </w:pPr>
      <w:r w:rsidRPr="00817DBE">
        <w:rPr>
          <w:rFonts w:ascii="Times New Roman" w:hAnsi="Times New Roman" w:cs="Times New Roman"/>
          <w:color w:val="000000"/>
          <w:sz w:val="24"/>
          <w:szCs w:val="24"/>
        </w:rPr>
        <w:t xml:space="preserve">This panel will assess whether ICCs are up to the challenges of current and future times. </w:t>
      </w:r>
      <w:r w:rsidR="008014A2" w:rsidRPr="00817DBE">
        <w:rPr>
          <w:rFonts w:ascii="Times New Roman" w:hAnsi="Times New Roman" w:cs="Times New Roman"/>
          <w:color w:val="000000"/>
          <w:sz w:val="24"/>
          <w:szCs w:val="24"/>
        </w:rPr>
        <w:t xml:space="preserve">In how far are these </w:t>
      </w:r>
      <w:r w:rsidRPr="00817DBE">
        <w:rPr>
          <w:rFonts w:ascii="Times New Roman" w:hAnsi="Times New Roman" w:cs="Times New Roman"/>
          <w:color w:val="000000"/>
          <w:sz w:val="24"/>
          <w:szCs w:val="24"/>
        </w:rPr>
        <w:t>Do they have the technology and flexibility to deal with litigation</w:t>
      </w:r>
      <w:r w:rsidR="008014A2" w:rsidRPr="00817DBE">
        <w:rPr>
          <w:rFonts w:ascii="Times New Roman" w:hAnsi="Times New Roman" w:cs="Times New Roman"/>
          <w:color w:val="000000"/>
          <w:sz w:val="24"/>
          <w:szCs w:val="24"/>
        </w:rPr>
        <w:t xml:space="preserve"> and what have been the </w:t>
      </w:r>
      <w:r w:rsidR="00C6783A">
        <w:rPr>
          <w:rFonts w:ascii="Times New Roman" w:hAnsi="Times New Roman" w:cs="Times New Roman"/>
          <w:color w:val="000000"/>
          <w:sz w:val="24"/>
          <w:szCs w:val="24"/>
        </w:rPr>
        <w:t>e</w:t>
      </w:r>
      <w:r w:rsidR="008014A2" w:rsidRPr="00817DBE">
        <w:rPr>
          <w:rFonts w:ascii="Times New Roman" w:hAnsi="Times New Roman" w:cs="Times New Roman"/>
          <w:color w:val="000000"/>
          <w:sz w:val="24"/>
          <w:szCs w:val="24"/>
        </w:rPr>
        <w:t xml:space="preserve">ffects of the pandemic on using technology? What are the experiences </w:t>
      </w:r>
      <w:r w:rsidRPr="00817DBE">
        <w:rPr>
          <w:rFonts w:ascii="Times New Roman" w:hAnsi="Times New Roman" w:cs="Times New Roman"/>
          <w:color w:val="000000"/>
          <w:sz w:val="24"/>
          <w:szCs w:val="24"/>
        </w:rPr>
        <w:t>w</w:t>
      </w:r>
      <w:r w:rsidR="005D5613" w:rsidRPr="00817DBE">
        <w:rPr>
          <w:rFonts w:ascii="Times New Roman" w:hAnsi="Times New Roman" w:cs="Times New Roman"/>
          <w:color w:val="000000"/>
          <w:sz w:val="24"/>
          <w:szCs w:val="24"/>
        </w:rPr>
        <w:t>ith technology</w:t>
      </w:r>
      <w:r w:rsidR="00E73EA1" w:rsidRPr="00817DBE">
        <w:rPr>
          <w:rFonts w:ascii="Times New Roman" w:hAnsi="Times New Roman" w:cs="Times New Roman"/>
          <w:color w:val="000000"/>
          <w:sz w:val="24"/>
          <w:szCs w:val="24"/>
        </w:rPr>
        <w:t>, future perspectives</w:t>
      </w:r>
      <w:r w:rsidR="001B69B8" w:rsidRPr="00817DBE">
        <w:rPr>
          <w:rFonts w:ascii="Times New Roman" w:hAnsi="Times New Roman" w:cs="Times New Roman"/>
          <w:color w:val="000000"/>
          <w:sz w:val="24"/>
          <w:szCs w:val="24"/>
        </w:rPr>
        <w:t>,</w:t>
      </w:r>
      <w:r w:rsidR="00E73EA1" w:rsidRPr="00817DBE">
        <w:rPr>
          <w:rFonts w:ascii="Times New Roman" w:hAnsi="Times New Roman" w:cs="Times New Roman"/>
          <w:color w:val="000000"/>
          <w:sz w:val="24"/>
          <w:szCs w:val="24"/>
        </w:rPr>
        <w:t xml:space="preserve"> and can </w:t>
      </w:r>
      <w:r w:rsidR="00EE3F07" w:rsidRPr="00817DBE">
        <w:rPr>
          <w:rFonts w:ascii="Times New Roman" w:hAnsi="Times New Roman" w:cs="Times New Roman"/>
          <w:color w:val="000000"/>
          <w:sz w:val="24"/>
          <w:szCs w:val="24"/>
        </w:rPr>
        <w:t>they face the challenges of AI?</w:t>
      </w:r>
    </w:p>
    <w:p w14:paraId="78961903" w14:textId="36A328C8" w:rsidR="00FC188D" w:rsidRPr="00817DBE" w:rsidRDefault="00FC188D">
      <w:pPr>
        <w:rPr>
          <w:rFonts w:ascii="Times New Roman" w:hAnsi="Times New Roman" w:cs="Times New Roman"/>
          <w:b/>
          <w:bCs/>
          <w:color w:val="000000"/>
          <w:sz w:val="24"/>
          <w:szCs w:val="24"/>
        </w:rPr>
      </w:pPr>
    </w:p>
    <w:p w14:paraId="6923BD87" w14:textId="77777777" w:rsidR="00FC188D" w:rsidRPr="00817DBE" w:rsidRDefault="00FC188D">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br w:type="page"/>
      </w:r>
    </w:p>
    <w:p w14:paraId="0FCDE5BC" w14:textId="77777777" w:rsidR="0034731F" w:rsidRDefault="0017361F" w:rsidP="00303376">
      <w:pPr>
        <w:tabs>
          <w:tab w:val="center" w:pos="4513"/>
        </w:tabs>
        <w:spacing w:after="0"/>
        <w:rPr>
          <w:rFonts w:ascii="Times New Roman" w:hAnsi="Times New Roman" w:cs="Times New Roman"/>
          <w:b/>
          <w:bCs/>
          <w:color w:val="2F5496" w:themeColor="accent1" w:themeShade="BF"/>
          <w:sz w:val="36"/>
          <w:szCs w:val="36"/>
        </w:rPr>
      </w:pPr>
      <w:r w:rsidRPr="0017361F">
        <w:rPr>
          <w:rFonts w:ascii="Times New Roman" w:hAnsi="Times New Roman" w:cs="Times New Roman"/>
          <w:b/>
          <w:bCs/>
          <w:color w:val="2F5496" w:themeColor="accent1" w:themeShade="BF"/>
          <w:sz w:val="36"/>
          <w:szCs w:val="36"/>
        </w:rPr>
        <w:lastRenderedPageBreak/>
        <w:t>Detailed</w:t>
      </w:r>
      <w:r w:rsidR="00AB768B" w:rsidRPr="0017361F">
        <w:rPr>
          <w:rFonts w:ascii="Times New Roman" w:hAnsi="Times New Roman" w:cs="Times New Roman"/>
          <w:b/>
          <w:bCs/>
          <w:color w:val="2F5496" w:themeColor="accent1" w:themeShade="BF"/>
          <w:sz w:val="36"/>
          <w:szCs w:val="36"/>
        </w:rPr>
        <w:t xml:space="preserve"> Program</w:t>
      </w:r>
    </w:p>
    <w:p w14:paraId="67C837F8" w14:textId="69106A24" w:rsidR="00AB768B" w:rsidRPr="0017361F" w:rsidRDefault="00AB768B" w:rsidP="00303376">
      <w:pPr>
        <w:tabs>
          <w:tab w:val="center" w:pos="4513"/>
        </w:tabs>
        <w:spacing w:after="0"/>
        <w:rPr>
          <w:rFonts w:ascii="Times New Roman" w:hAnsi="Times New Roman" w:cs="Times New Roman"/>
          <w:b/>
          <w:bCs/>
          <w:color w:val="2F5496" w:themeColor="accent1" w:themeShade="BF"/>
          <w:sz w:val="36"/>
          <w:szCs w:val="36"/>
        </w:rPr>
      </w:pPr>
    </w:p>
    <w:p w14:paraId="0733CB71" w14:textId="77777777" w:rsidR="00106BD3" w:rsidRPr="00817DBE" w:rsidRDefault="00106BD3" w:rsidP="00AB768B">
      <w:pPr>
        <w:spacing w:after="0"/>
        <w:jc w:val="center"/>
        <w:rPr>
          <w:rFonts w:ascii="Times New Roman" w:hAnsi="Times New Roman" w:cs="Times New Roman"/>
          <w:b/>
          <w:bCs/>
          <w:color w:val="000000"/>
          <w:sz w:val="24"/>
          <w:szCs w:val="24"/>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9"/>
      </w:tblGrid>
      <w:tr w:rsidR="00256950" w:rsidRPr="00817DBE" w14:paraId="59694EFD" w14:textId="77777777" w:rsidTr="00C22D28">
        <w:tc>
          <w:tcPr>
            <w:tcW w:w="1555" w:type="dxa"/>
          </w:tcPr>
          <w:p w14:paraId="7116E46E" w14:textId="20C6A670" w:rsidR="00502F49" w:rsidRPr="00817DBE" w:rsidRDefault="00256950" w:rsidP="007E32DD">
            <w:pPr>
              <w:rPr>
                <w:rFonts w:ascii="Times New Roman" w:hAnsi="Times New Roman" w:cs="Times New Roman"/>
                <w:sz w:val="24"/>
                <w:szCs w:val="24"/>
              </w:rPr>
            </w:pPr>
            <w:bookmarkStart w:id="0" w:name="_Hlk32287675"/>
            <w:r w:rsidRPr="00817DBE">
              <w:rPr>
                <w:rFonts w:ascii="Times New Roman" w:hAnsi="Times New Roman" w:cs="Times New Roman"/>
                <w:sz w:val="24"/>
                <w:szCs w:val="24"/>
              </w:rPr>
              <w:t>09</w:t>
            </w:r>
            <w:r w:rsidR="0034731F">
              <w:rPr>
                <w:rFonts w:ascii="Times New Roman" w:hAnsi="Times New Roman" w:cs="Times New Roman"/>
                <w:sz w:val="24"/>
                <w:szCs w:val="24"/>
              </w:rPr>
              <w:t>.00/9.15</w:t>
            </w:r>
          </w:p>
          <w:p w14:paraId="20A18B31" w14:textId="77777777" w:rsidR="00520D57" w:rsidRPr="00817DBE" w:rsidRDefault="00520D57" w:rsidP="007E32DD">
            <w:pPr>
              <w:rPr>
                <w:rFonts w:ascii="Times New Roman" w:hAnsi="Times New Roman" w:cs="Times New Roman"/>
                <w:sz w:val="24"/>
                <w:szCs w:val="24"/>
              </w:rPr>
            </w:pPr>
          </w:p>
          <w:p w14:paraId="59D0B77F" w14:textId="113E5DCF" w:rsidR="00256950" w:rsidRPr="00817DBE" w:rsidRDefault="00C662A7" w:rsidP="007E32DD">
            <w:pPr>
              <w:rPr>
                <w:rFonts w:ascii="Times New Roman" w:hAnsi="Times New Roman" w:cs="Times New Roman"/>
                <w:sz w:val="24"/>
                <w:szCs w:val="24"/>
              </w:rPr>
            </w:pPr>
            <w:r w:rsidRPr="00817DBE">
              <w:rPr>
                <w:rFonts w:ascii="Times New Roman" w:hAnsi="Times New Roman" w:cs="Times New Roman"/>
                <w:sz w:val="24"/>
                <w:szCs w:val="24"/>
              </w:rPr>
              <w:t>9.30-9.45</w:t>
            </w:r>
          </w:p>
        </w:tc>
        <w:tc>
          <w:tcPr>
            <w:tcW w:w="7659" w:type="dxa"/>
          </w:tcPr>
          <w:p w14:paraId="203F46DF" w14:textId="4143DEB2" w:rsidR="00502F49" w:rsidRPr="00817DBE" w:rsidRDefault="00502F49" w:rsidP="007E32DD">
            <w:pPr>
              <w:rPr>
                <w:rFonts w:ascii="Times New Roman" w:hAnsi="Times New Roman" w:cs="Times New Roman"/>
                <w:b/>
                <w:bCs/>
                <w:sz w:val="24"/>
                <w:szCs w:val="24"/>
              </w:rPr>
            </w:pPr>
            <w:r w:rsidRPr="00817DBE">
              <w:rPr>
                <w:rFonts w:ascii="Times New Roman" w:hAnsi="Times New Roman" w:cs="Times New Roman"/>
                <w:b/>
                <w:bCs/>
                <w:sz w:val="24"/>
                <w:szCs w:val="24"/>
              </w:rPr>
              <w:t>C</w:t>
            </w:r>
            <w:r w:rsidR="0034731F">
              <w:rPr>
                <w:rFonts w:ascii="Times New Roman" w:hAnsi="Times New Roman" w:cs="Times New Roman"/>
                <w:b/>
                <w:bCs/>
                <w:sz w:val="24"/>
                <w:szCs w:val="24"/>
              </w:rPr>
              <w:t>offee/c</w:t>
            </w:r>
            <w:r w:rsidRPr="00817DBE">
              <w:rPr>
                <w:rFonts w:ascii="Times New Roman" w:hAnsi="Times New Roman" w:cs="Times New Roman"/>
                <w:b/>
                <w:bCs/>
                <w:sz w:val="24"/>
                <w:szCs w:val="24"/>
              </w:rPr>
              <w:t>onnecting online</w:t>
            </w:r>
          </w:p>
          <w:p w14:paraId="25E98BC8" w14:textId="77777777" w:rsidR="00C662A7" w:rsidRPr="00817DBE" w:rsidRDefault="00C662A7" w:rsidP="007E32DD">
            <w:pPr>
              <w:rPr>
                <w:rFonts w:ascii="Times New Roman" w:hAnsi="Times New Roman" w:cs="Times New Roman"/>
                <w:b/>
                <w:bCs/>
                <w:sz w:val="24"/>
                <w:szCs w:val="24"/>
              </w:rPr>
            </w:pPr>
          </w:p>
          <w:p w14:paraId="11C42A23" w14:textId="6853060D" w:rsidR="00256950" w:rsidRDefault="00C662A7" w:rsidP="007E32DD">
            <w:pPr>
              <w:rPr>
                <w:rFonts w:ascii="Times New Roman" w:hAnsi="Times New Roman" w:cs="Times New Roman"/>
                <w:b/>
                <w:bCs/>
                <w:sz w:val="24"/>
                <w:szCs w:val="24"/>
              </w:rPr>
            </w:pPr>
            <w:r w:rsidRPr="00817DBE">
              <w:rPr>
                <w:rFonts w:ascii="Times New Roman" w:hAnsi="Times New Roman" w:cs="Times New Roman"/>
                <w:b/>
                <w:bCs/>
                <w:sz w:val="24"/>
                <w:szCs w:val="24"/>
              </w:rPr>
              <w:t xml:space="preserve">Opening and </w:t>
            </w:r>
            <w:r w:rsidR="00520D57" w:rsidRPr="00817DBE">
              <w:rPr>
                <w:rFonts w:ascii="Times New Roman" w:hAnsi="Times New Roman" w:cs="Times New Roman"/>
                <w:b/>
                <w:bCs/>
                <w:sz w:val="24"/>
                <w:szCs w:val="24"/>
              </w:rPr>
              <w:t>W</w:t>
            </w:r>
            <w:r w:rsidR="00256950" w:rsidRPr="00817DBE">
              <w:rPr>
                <w:rFonts w:ascii="Times New Roman" w:hAnsi="Times New Roman" w:cs="Times New Roman"/>
                <w:b/>
                <w:bCs/>
                <w:sz w:val="24"/>
                <w:szCs w:val="24"/>
              </w:rPr>
              <w:t xml:space="preserve">elcoming </w:t>
            </w:r>
            <w:r w:rsidR="00517A4D" w:rsidRPr="00817DBE">
              <w:rPr>
                <w:rFonts w:ascii="Times New Roman" w:hAnsi="Times New Roman" w:cs="Times New Roman"/>
                <w:b/>
                <w:bCs/>
                <w:sz w:val="24"/>
                <w:szCs w:val="24"/>
              </w:rPr>
              <w:t>R</w:t>
            </w:r>
            <w:r w:rsidR="00256950" w:rsidRPr="00817DBE">
              <w:rPr>
                <w:rFonts w:ascii="Times New Roman" w:hAnsi="Times New Roman" w:cs="Times New Roman"/>
                <w:b/>
                <w:bCs/>
                <w:sz w:val="24"/>
                <w:szCs w:val="24"/>
              </w:rPr>
              <w:t>emarks</w:t>
            </w:r>
          </w:p>
          <w:p w14:paraId="541C19A8" w14:textId="77777777" w:rsidR="00BC5FA1" w:rsidRPr="00817DBE" w:rsidRDefault="00BC5FA1" w:rsidP="007E32DD">
            <w:pPr>
              <w:rPr>
                <w:rFonts w:ascii="Times New Roman" w:hAnsi="Times New Roman" w:cs="Times New Roman"/>
                <w:b/>
                <w:bCs/>
                <w:sz w:val="24"/>
                <w:szCs w:val="24"/>
              </w:rPr>
            </w:pPr>
          </w:p>
          <w:p w14:paraId="34C54613" w14:textId="5E064CEA" w:rsidR="00256950" w:rsidRPr="00817DBE" w:rsidRDefault="00256950" w:rsidP="007E32DD">
            <w:pPr>
              <w:rPr>
                <w:rFonts w:ascii="Times New Roman" w:hAnsi="Times New Roman" w:cs="Times New Roman"/>
                <w:sz w:val="24"/>
                <w:szCs w:val="24"/>
              </w:rPr>
            </w:pPr>
            <w:r w:rsidRPr="00817DBE">
              <w:rPr>
                <w:rFonts w:ascii="Times New Roman" w:hAnsi="Times New Roman" w:cs="Times New Roman"/>
                <w:b/>
                <w:bCs/>
                <w:sz w:val="24"/>
                <w:szCs w:val="24"/>
              </w:rPr>
              <w:t>Xandra Kramer</w:t>
            </w:r>
            <w:r w:rsidRPr="00817DBE">
              <w:rPr>
                <w:rFonts w:ascii="Times New Roman" w:hAnsi="Times New Roman" w:cs="Times New Roman"/>
                <w:sz w:val="24"/>
                <w:szCs w:val="24"/>
              </w:rPr>
              <w:t xml:space="preserve"> and</w:t>
            </w:r>
            <w:r w:rsidR="00A0619D">
              <w:rPr>
                <w:rFonts w:ascii="Times New Roman" w:hAnsi="Times New Roman" w:cs="Times New Roman"/>
                <w:sz w:val="24"/>
                <w:szCs w:val="24"/>
              </w:rPr>
              <w:t xml:space="preserve"> </w:t>
            </w:r>
            <w:r w:rsidRPr="00817DBE">
              <w:rPr>
                <w:rFonts w:ascii="Times New Roman" w:hAnsi="Times New Roman" w:cs="Times New Roman"/>
                <w:b/>
                <w:bCs/>
                <w:sz w:val="24"/>
                <w:szCs w:val="24"/>
              </w:rPr>
              <w:t>Eva Lein</w:t>
            </w:r>
          </w:p>
          <w:p w14:paraId="371C72B5" w14:textId="4E8A900E" w:rsidR="0011258A" w:rsidRPr="00817DBE" w:rsidRDefault="0011258A" w:rsidP="007E32DD">
            <w:pPr>
              <w:rPr>
                <w:rFonts w:ascii="Times New Roman" w:hAnsi="Times New Roman" w:cs="Times New Roman"/>
                <w:i/>
                <w:iCs/>
                <w:sz w:val="24"/>
                <w:szCs w:val="24"/>
              </w:rPr>
            </w:pPr>
          </w:p>
        </w:tc>
      </w:tr>
      <w:tr w:rsidR="00256950" w:rsidRPr="00817DBE" w14:paraId="479BB0AE" w14:textId="77777777" w:rsidTr="00C22D28">
        <w:tc>
          <w:tcPr>
            <w:tcW w:w="1555" w:type="dxa"/>
          </w:tcPr>
          <w:p w14:paraId="11379416" w14:textId="4728C2C4" w:rsidR="00256950" w:rsidRPr="00817DBE" w:rsidRDefault="00256950" w:rsidP="007E32DD">
            <w:pPr>
              <w:rPr>
                <w:rFonts w:ascii="Times New Roman" w:hAnsi="Times New Roman" w:cs="Times New Roman"/>
                <w:sz w:val="24"/>
                <w:szCs w:val="24"/>
              </w:rPr>
            </w:pPr>
            <w:r w:rsidRPr="00817DBE">
              <w:rPr>
                <w:rFonts w:ascii="Times New Roman" w:hAnsi="Times New Roman" w:cs="Times New Roman"/>
                <w:sz w:val="24"/>
                <w:szCs w:val="24"/>
              </w:rPr>
              <w:t>09:</w:t>
            </w:r>
            <w:r w:rsidR="00BE2C14" w:rsidRPr="00817DBE">
              <w:rPr>
                <w:rFonts w:ascii="Times New Roman" w:hAnsi="Times New Roman" w:cs="Times New Roman"/>
                <w:sz w:val="24"/>
                <w:szCs w:val="24"/>
              </w:rPr>
              <w:t xml:space="preserve">45-10.15 </w:t>
            </w:r>
          </w:p>
        </w:tc>
        <w:tc>
          <w:tcPr>
            <w:tcW w:w="7659" w:type="dxa"/>
          </w:tcPr>
          <w:p w14:paraId="61C6ADB5" w14:textId="77777777" w:rsidR="00050E5F" w:rsidRDefault="00256950" w:rsidP="007E32DD">
            <w:pPr>
              <w:rPr>
                <w:rFonts w:ascii="Times New Roman" w:hAnsi="Times New Roman" w:cs="Times New Roman"/>
                <w:sz w:val="24"/>
                <w:szCs w:val="24"/>
              </w:rPr>
            </w:pPr>
            <w:r w:rsidRPr="008C7F37">
              <w:rPr>
                <w:rFonts w:ascii="Times New Roman" w:hAnsi="Times New Roman" w:cs="Times New Roman"/>
                <w:b/>
                <w:bCs/>
                <w:sz w:val="24"/>
                <w:szCs w:val="24"/>
              </w:rPr>
              <w:t>Keynote Speech</w:t>
            </w:r>
            <w:r w:rsidRPr="008C7F37">
              <w:rPr>
                <w:rFonts w:ascii="Times New Roman" w:hAnsi="Times New Roman" w:cs="Times New Roman"/>
                <w:sz w:val="24"/>
                <w:szCs w:val="24"/>
              </w:rPr>
              <w:t xml:space="preserve"> </w:t>
            </w:r>
          </w:p>
          <w:p w14:paraId="5C2C981F" w14:textId="5348A051" w:rsidR="00265C7C" w:rsidRPr="008C7F37" w:rsidRDefault="00265C7C" w:rsidP="007E32DD">
            <w:pPr>
              <w:rPr>
                <w:rFonts w:ascii="Times New Roman" w:hAnsi="Times New Roman" w:cs="Times New Roman"/>
                <w:i/>
                <w:iCs/>
                <w:sz w:val="24"/>
                <w:szCs w:val="24"/>
              </w:rPr>
            </w:pPr>
          </w:p>
          <w:p w14:paraId="1C38BC47" w14:textId="5B5CEB0B" w:rsidR="0011258A" w:rsidRPr="00E2376C" w:rsidRDefault="00844D05" w:rsidP="007E32DD">
            <w:pPr>
              <w:rPr>
                <w:rFonts w:ascii="Times New Roman" w:hAnsi="Times New Roman" w:cs="Times New Roman"/>
                <w:sz w:val="24"/>
                <w:szCs w:val="24"/>
              </w:rPr>
            </w:pPr>
            <w:r>
              <w:rPr>
                <w:rFonts w:ascii="Times New Roman" w:hAnsi="Times New Roman" w:cs="Times New Roman"/>
                <w:b/>
                <w:bCs/>
                <w:sz w:val="24"/>
                <w:szCs w:val="24"/>
              </w:rPr>
              <w:t>Sir Geoffrey Vos</w:t>
            </w:r>
            <w:r w:rsidR="00E2376C">
              <w:rPr>
                <w:rFonts w:ascii="Times New Roman" w:hAnsi="Times New Roman" w:cs="Times New Roman"/>
                <w:sz w:val="24"/>
                <w:szCs w:val="24"/>
              </w:rPr>
              <w:t>, Master of the Rolls</w:t>
            </w:r>
          </w:p>
        </w:tc>
      </w:tr>
      <w:tr w:rsidR="000B7CA5" w:rsidRPr="00817DBE" w14:paraId="4F0C71B4" w14:textId="77777777" w:rsidTr="00C22D28">
        <w:tc>
          <w:tcPr>
            <w:tcW w:w="1555" w:type="dxa"/>
          </w:tcPr>
          <w:p w14:paraId="4F8C1E22" w14:textId="77777777" w:rsidR="00FA7350" w:rsidRPr="00817DBE" w:rsidRDefault="00FA7350" w:rsidP="007E32DD">
            <w:pPr>
              <w:rPr>
                <w:rFonts w:ascii="Times New Roman" w:hAnsi="Times New Roman" w:cs="Times New Roman"/>
                <w:color w:val="000000"/>
                <w:sz w:val="24"/>
                <w:szCs w:val="24"/>
              </w:rPr>
            </w:pPr>
          </w:p>
          <w:p w14:paraId="0938B3B7" w14:textId="295C41DC" w:rsidR="000B7CA5" w:rsidRPr="00817DBE" w:rsidRDefault="00760A80" w:rsidP="007E32DD">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10</w:t>
            </w:r>
            <w:r w:rsidR="002003F0" w:rsidRPr="00817DBE">
              <w:rPr>
                <w:rFonts w:ascii="Times New Roman" w:hAnsi="Times New Roman" w:cs="Times New Roman"/>
                <w:color w:val="000000"/>
                <w:sz w:val="24"/>
                <w:szCs w:val="24"/>
              </w:rPr>
              <w:t xml:space="preserve">.15 </w:t>
            </w:r>
            <w:r w:rsidR="000B7CA5" w:rsidRPr="00817DBE">
              <w:rPr>
                <w:rFonts w:ascii="Times New Roman" w:hAnsi="Times New Roman" w:cs="Times New Roman"/>
                <w:color w:val="000000"/>
                <w:sz w:val="24"/>
                <w:szCs w:val="24"/>
              </w:rPr>
              <w:t xml:space="preserve">– </w:t>
            </w:r>
            <w:r w:rsidR="004C524A" w:rsidRPr="00817DBE">
              <w:rPr>
                <w:rFonts w:ascii="Times New Roman" w:hAnsi="Times New Roman" w:cs="Times New Roman"/>
                <w:color w:val="000000"/>
                <w:sz w:val="24"/>
                <w:szCs w:val="24"/>
              </w:rPr>
              <w:t>1</w:t>
            </w:r>
            <w:r w:rsidR="002003F0" w:rsidRPr="00817DBE">
              <w:rPr>
                <w:rFonts w:ascii="Times New Roman" w:hAnsi="Times New Roman" w:cs="Times New Roman"/>
                <w:color w:val="000000"/>
                <w:sz w:val="24"/>
                <w:szCs w:val="24"/>
              </w:rPr>
              <w:t>1</w:t>
            </w:r>
            <w:r w:rsidR="006F52B8" w:rsidRPr="00817DBE">
              <w:rPr>
                <w:rFonts w:ascii="Times New Roman" w:hAnsi="Times New Roman" w:cs="Times New Roman"/>
                <w:color w:val="000000"/>
                <w:sz w:val="24"/>
                <w:szCs w:val="24"/>
              </w:rPr>
              <w:t>.</w:t>
            </w:r>
            <w:r w:rsidR="00E156F5" w:rsidRPr="00817DBE">
              <w:rPr>
                <w:rFonts w:ascii="Times New Roman" w:hAnsi="Times New Roman" w:cs="Times New Roman"/>
                <w:color w:val="000000"/>
                <w:sz w:val="24"/>
                <w:szCs w:val="24"/>
              </w:rPr>
              <w:t>30</w:t>
            </w:r>
          </w:p>
          <w:p w14:paraId="5F532A40" w14:textId="77777777" w:rsidR="000B7CA5" w:rsidRPr="00817DBE" w:rsidRDefault="000B7CA5" w:rsidP="007E32DD">
            <w:pPr>
              <w:rPr>
                <w:rFonts w:ascii="Times New Roman" w:hAnsi="Times New Roman" w:cs="Times New Roman"/>
                <w:color w:val="000000"/>
                <w:sz w:val="24"/>
                <w:szCs w:val="24"/>
              </w:rPr>
            </w:pPr>
          </w:p>
        </w:tc>
        <w:tc>
          <w:tcPr>
            <w:tcW w:w="7659" w:type="dxa"/>
          </w:tcPr>
          <w:p w14:paraId="6646A399" w14:textId="77777777" w:rsidR="00FA7350" w:rsidRPr="00817DBE" w:rsidRDefault="00FA7350" w:rsidP="00517A4D">
            <w:pPr>
              <w:jc w:val="both"/>
              <w:rPr>
                <w:rFonts w:ascii="Times New Roman" w:hAnsi="Times New Roman" w:cs="Times New Roman"/>
                <w:b/>
                <w:bCs/>
                <w:sz w:val="24"/>
                <w:szCs w:val="24"/>
              </w:rPr>
            </w:pPr>
          </w:p>
          <w:p w14:paraId="038751E4" w14:textId="368E4FB7" w:rsidR="009C7AD2" w:rsidRPr="00817DBE" w:rsidRDefault="000B7CA5" w:rsidP="00517A4D">
            <w:pPr>
              <w:jc w:val="both"/>
              <w:rPr>
                <w:rFonts w:ascii="Times New Roman" w:hAnsi="Times New Roman" w:cs="Times New Roman"/>
                <w:b/>
                <w:bCs/>
                <w:sz w:val="24"/>
                <w:szCs w:val="24"/>
              </w:rPr>
            </w:pPr>
            <w:r w:rsidRPr="00817DBE">
              <w:rPr>
                <w:rFonts w:ascii="Times New Roman" w:hAnsi="Times New Roman" w:cs="Times New Roman"/>
                <w:b/>
                <w:bCs/>
                <w:sz w:val="24"/>
                <w:szCs w:val="24"/>
              </w:rPr>
              <w:t>Panel 1</w:t>
            </w:r>
            <w:r w:rsidR="00A65545" w:rsidRPr="00817DBE">
              <w:rPr>
                <w:rFonts w:ascii="Times New Roman" w:hAnsi="Times New Roman" w:cs="Times New Roman"/>
                <w:b/>
                <w:bCs/>
                <w:sz w:val="24"/>
                <w:szCs w:val="24"/>
              </w:rPr>
              <w:t>.</w:t>
            </w:r>
            <w:r w:rsidR="00C15215" w:rsidRPr="00817DBE">
              <w:rPr>
                <w:rFonts w:ascii="Times New Roman" w:hAnsi="Times New Roman" w:cs="Times New Roman"/>
                <w:b/>
                <w:bCs/>
                <w:sz w:val="24"/>
                <w:szCs w:val="24"/>
              </w:rPr>
              <w:t xml:space="preserve"> </w:t>
            </w:r>
            <w:r w:rsidR="00C60CDA" w:rsidRPr="00817DBE">
              <w:rPr>
                <w:rFonts w:ascii="Times New Roman" w:hAnsi="Times New Roman" w:cs="Times New Roman"/>
                <w:b/>
                <w:bCs/>
                <w:sz w:val="24"/>
                <w:szCs w:val="24"/>
              </w:rPr>
              <w:t>Framework</w:t>
            </w:r>
            <w:r w:rsidR="00762B87">
              <w:rPr>
                <w:rFonts w:ascii="Times New Roman" w:hAnsi="Times New Roman" w:cs="Times New Roman"/>
                <w:b/>
                <w:bCs/>
                <w:sz w:val="24"/>
                <w:szCs w:val="24"/>
              </w:rPr>
              <w:t>s</w:t>
            </w:r>
            <w:r w:rsidR="00C60CDA" w:rsidRPr="00817DBE">
              <w:rPr>
                <w:rFonts w:ascii="Times New Roman" w:hAnsi="Times New Roman" w:cs="Times New Roman"/>
                <w:b/>
                <w:bCs/>
                <w:sz w:val="24"/>
                <w:szCs w:val="24"/>
              </w:rPr>
              <w:t xml:space="preserve"> for</w:t>
            </w:r>
            <w:r w:rsidR="00C15215" w:rsidRPr="00817DBE">
              <w:rPr>
                <w:rFonts w:ascii="Times New Roman" w:hAnsi="Times New Roman" w:cs="Times New Roman"/>
                <w:b/>
                <w:bCs/>
                <w:sz w:val="24"/>
                <w:szCs w:val="24"/>
              </w:rPr>
              <w:t xml:space="preserve"> </w:t>
            </w:r>
            <w:r w:rsidR="00517A4D" w:rsidRPr="00817DBE">
              <w:rPr>
                <w:rFonts w:ascii="Times New Roman" w:hAnsi="Times New Roman" w:cs="Times New Roman"/>
                <w:b/>
                <w:bCs/>
                <w:sz w:val="24"/>
                <w:szCs w:val="24"/>
              </w:rPr>
              <w:t>International Commercial Courts</w:t>
            </w:r>
          </w:p>
          <w:p w14:paraId="21F7651E" w14:textId="77777777" w:rsidR="009C7AD2" w:rsidRPr="00817DBE" w:rsidRDefault="009C7AD2" w:rsidP="007E32DD">
            <w:pPr>
              <w:rPr>
                <w:rFonts w:ascii="Times New Roman" w:hAnsi="Times New Roman" w:cs="Times New Roman"/>
                <w:b/>
                <w:bCs/>
                <w:color w:val="000000"/>
                <w:sz w:val="24"/>
                <w:szCs w:val="24"/>
              </w:rPr>
            </w:pPr>
          </w:p>
          <w:p w14:paraId="2BFD1B31" w14:textId="50A897F1" w:rsidR="00A65545" w:rsidRPr="00C22D28" w:rsidRDefault="00A65545" w:rsidP="007C41DC">
            <w:pPr>
              <w:ind w:left="752" w:hanging="752"/>
              <w:jc w:val="both"/>
              <w:rPr>
                <w:rFonts w:ascii="Times New Roman" w:hAnsi="Times New Roman" w:cs="Times New Roman"/>
                <w:color w:val="000000"/>
                <w:sz w:val="24"/>
                <w:szCs w:val="24"/>
                <w:lang w:val="nl-NL"/>
              </w:rPr>
            </w:pPr>
            <w:r w:rsidRPr="000B5490">
              <w:rPr>
                <w:rFonts w:ascii="Times New Roman" w:hAnsi="Times New Roman" w:cs="Times New Roman"/>
                <w:b/>
                <w:bCs/>
                <w:i/>
                <w:iCs/>
                <w:color w:val="000000"/>
                <w:sz w:val="24"/>
                <w:szCs w:val="24"/>
                <w:lang w:val="nl-NL"/>
              </w:rPr>
              <w:t>Chair</w:t>
            </w:r>
            <w:r w:rsidRPr="00C22D28">
              <w:rPr>
                <w:rFonts w:ascii="Times New Roman" w:hAnsi="Times New Roman" w:cs="Times New Roman"/>
                <w:color w:val="000000"/>
                <w:sz w:val="24"/>
                <w:szCs w:val="24"/>
                <w:lang w:val="nl-NL"/>
              </w:rPr>
              <w:t>:</w:t>
            </w:r>
            <w:r w:rsidR="009C7AD2" w:rsidRPr="00C22D28">
              <w:rPr>
                <w:rFonts w:ascii="Times New Roman" w:hAnsi="Times New Roman" w:cs="Times New Roman"/>
                <w:color w:val="000000"/>
                <w:sz w:val="24"/>
                <w:szCs w:val="24"/>
                <w:lang w:val="nl-NL"/>
              </w:rPr>
              <w:t xml:space="preserve"> </w:t>
            </w:r>
            <w:r w:rsidR="00D04EB5" w:rsidRPr="00C22D28">
              <w:rPr>
                <w:rFonts w:ascii="Times New Roman" w:hAnsi="Times New Roman" w:cs="Times New Roman"/>
                <w:b/>
                <w:bCs/>
                <w:color w:val="000000"/>
                <w:sz w:val="24"/>
                <w:szCs w:val="24"/>
                <w:lang w:val="nl-NL"/>
              </w:rPr>
              <w:t>X</w:t>
            </w:r>
            <w:r w:rsidR="00161052" w:rsidRPr="00C22D28">
              <w:rPr>
                <w:rFonts w:ascii="Times New Roman" w:hAnsi="Times New Roman" w:cs="Times New Roman"/>
                <w:b/>
                <w:bCs/>
                <w:color w:val="000000"/>
                <w:sz w:val="24"/>
                <w:szCs w:val="24"/>
                <w:lang w:val="nl-NL"/>
              </w:rPr>
              <w:t>andra Kramer</w:t>
            </w:r>
            <w:r w:rsidR="008C7F37" w:rsidRPr="00C22D28">
              <w:rPr>
                <w:rFonts w:ascii="Times New Roman" w:hAnsi="Times New Roman" w:cs="Times New Roman"/>
                <w:b/>
                <w:bCs/>
                <w:color w:val="000000"/>
                <w:sz w:val="24"/>
                <w:szCs w:val="24"/>
                <w:lang w:val="nl-NL"/>
              </w:rPr>
              <w:t xml:space="preserve"> </w:t>
            </w:r>
            <w:r w:rsidR="00520B3C" w:rsidRPr="00C22D28">
              <w:rPr>
                <w:rFonts w:ascii="Times New Roman" w:hAnsi="Times New Roman" w:cs="Times New Roman"/>
                <w:color w:val="000000"/>
                <w:sz w:val="24"/>
                <w:szCs w:val="24"/>
                <w:lang w:val="nl-NL"/>
              </w:rPr>
              <w:t>(Erasmus University Rotterdam/Utrecht University)</w:t>
            </w:r>
          </w:p>
          <w:p w14:paraId="39736408" w14:textId="77777777" w:rsidR="00CA632B" w:rsidRPr="00C22D28" w:rsidRDefault="00CA632B" w:rsidP="007E32DD">
            <w:pPr>
              <w:rPr>
                <w:rFonts w:ascii="Times New Roman" w:hAnsi="Times New Roman" w:cs="Times New Roman"/>
                <w:i/>
                <w:color w:val="000000"/>
                <w:sz w:val="24"/>
                <w:szCs w:val="24"/>
                <w:lang w:val="nl-NL"/>
              </w:rPr>
            </w:pPr>
          </w:p>
          <w:p w14:paraId="634A63DC" w14:textId="374100EA" w:rsidR="00AE384A" w:rsidRPr="008C7F37" w:rsidRDefault="00EC781E" w:rsidP="00867C42">
            <w:pPr>
              <w:pStyle w:val="ListParagraph"/>
              <w:numPr>
                <w:ilvl w:val="0"/>
                <w:numId w:val="3"/>
              </w:numPr>
              <w:ind w:left="752"/>
              <w:rPr>
                <w:rFonts w:ascii="Times New Roman" w:hAnsi="Times New Roman" w:cs="Times New Roman"/>
                <w:i/>
                <w:color w:val="000000"/>
                <w:sz w:val="24"/>
                <w:szCs w:val="24"/>
              </w:rPr>
            </w:pPr>
            <w:r w:rsidRPr="008C7F37">
              <w:rPr>
                <w:rFonts w:ascii="Times New Roman" w:hAnsi="Times New Roman" w:cs="Times New Roman"/>
                <w:b/>
                <w:bCs/>
                <w:iCs/>
                <w:sz w:val="24"/>
                <w:szCs w:val="24"/>
              </w:rPr>
              <w:t>Burkhard Hess</w:t>
            </w:r>
            <w:r w:rsidR="00D27D08" w:rsidRPr="008C7F37">
              <w:rPr>
                <w:rFonts w:ascii="Times New Roman" w:hAnsi="Times New Roman" w:cs="Times New Roman"/>
                <w:b/>
                <w:bCs/>
                <w:iCs/>
                <w:sz w:val="24"/>
                <w:szCs w:val="24"/>
              </w:rPr>
              <w:t xml:space="preserve"> </w:t>
            </w:r>
            <w:r w:rsidR="00867C42">
              <w:rPr>
                <w:rFonts w:ascii="Times New Roman" w:hAnsi="Times New Roman" w:cs="Times New Roman"/>
                <w:iCs/>
                <w:sz w:val="24"/>
                <w:szCs w:val="24"/>
              </w:rPr>
              <w:t>(Director Max Planck Institute Luxembourg)</w:t>
            </w:r>
          </w:p>
          <w:p w14:paraId="411B8E7A" w14:textId="0D399E16" w:rsidR="001A22D6" w:rsidRPr="008C7F37" w:rsidRDefault="001A22D6" w:rsidP="00867C42">
            <w:pPr>
              <w:pStyle w:val="ListParagraph"/>
              <w:numPr>
                <w:ilvl w:val="0"/>
                <w:numId w:val="3"/>
              </w:numPr>
              <w:ind w:left="752"/>
              <w:rPr>
                <w:rFonts w:ascii="Times New Roman" w:hAnsi="Times New Roman" w:cs="Times New Roman"/>
                <w:i/>
                <w:color w:val="000000"/>
                <w:sz w:val="24"/>
                <w:szCs w:val="24"/>
              </w:rPr>
            </w:pPr>
            <w:r w:rsidRPr="008C7F37">
              <w:rPr>
                <w:rFonts w:ascii="Times New Roman" w:hAnsi="Times New Roman" w:cs="Times New Roman"/>
                <w:b/>
                <w:bCs/>
                <w:iCs/>
                <w:color w:val="000000"/>
                <w:sz w:val="24"/>
                <w:szCs w:val="24"/>
              </w:rPr>
              <w:t xml:space="preserve">Yip Man </w:t>
            </w:r>
            <w:r w:rsidRPr="008C7F37">
              <w:rPr>
                <w:rFonts w:ascii="Times New Roman" w:hAnsi="Times New Roman" w:cs="Times New Roman"/>
                <w:iCs/>
                <w:color w:val="000000"/>
                <w:sz w:val="24"/>
                <w:szCs w:val="24"/>
              </w:rPr>
              <w:t>(Singapore</w:t>
            </w:r>
            <w:r w:rsidR="003E5414">
              <w:rPr>
                <w:rFonts w:ascii="Times New Roman" w:hAnsi="Times New Roman" w:cs="Times New Roman"/>
                <w:iCs/>
                <w:color w:val="000000"/>
                <w:sz w:val="24"/>
                <w:szCs w:val="24"/>
              </w:rPr>
              <w:t xml:space="preserve"> Management University</w:t>
            </w:r>
            <w:r w:rsidRPr="008C7F37">
              <w:rPr>
                <w:rFonts w:ascii="Times New Roman" w:hAnsi="Times New Roman" w:cs="Times New Roman"/>
                <w:iCs/>
                <w:color w:val="000000"/>
                <w:sz w:val="24"/>
                <w:szCs w:val="24"/>
              </w:rPr>
              <w:t xml:space="preserve">) </w:t>
            </w:r>
          </w:p>
          <w:p w14:paraId="78CF5E27" w14:textId="3FE164BB" w:rsidR="00F343D4" w:rsidRPr="008A5BB0" w:rsidRDefault="00896327" w:rsidP="00867C42">
            <w:pPr>
              <w:pStyle w:val="ListParagraph"/>
              <w:numPr>
                <w:ilvl w:val="0"/>
                <w:numId w:val="3"/>
              </w:numPr>
              <w:ind w:left="752"/>
              <w:rPr>
                <w:rFonts w:ascii="Times New Roman" w:hAnsi="Times New Roman" w:cs="Times New Roman"/>
                <w:color w:val="000000"/>
                <w:sz w:val="24"/>
                <w:szCs w:val="24"/>
                <w:lang w:val="nl-NL"/>
              </w:rPr>
            </w:pPr>
            <w:r w:rsidRPr="008A5BB0">
              <w:rPr>
                <w:rFonts w:ascii="Times New Roman" w:hAnsi="Times New Roman" w:cs="Times New Roman"/>
                <w:b/>
                <w:bCs/>
                <w:color w:val="000000"/>
                <w:sz w:val="24"/>
                <w:szCs w:val="24"/>
                <w:lang w:val="nl-NL"/>
              </w:rPr>
              <w:t>Stefaan Voet</w:t>
            </w:r>
            <w:r w:rsidRPr="008A5BB0">
              <w:rPr>
                <w:rFonts w:ascii="Times New Roman" w:hAnsi="Times New Roman" w:cs="Times New Roman"/>
                <w:color w:val="000000"/>
                <w:sz w:val="24"/>
                <w:szCs w:val="24"/>
                <w:lang w:val="nl-NL"/>
              </w:rPr>
              <w:t xml:space="preserve"> </w:t>
            </w:r>
            <w:r w:rsidR="008C2DDE" w:rsidRPr="008A5BB0">
              <w:rPr>
                <w:rFonts w:ascii="Times New Roman" w:hAnsi="Times New Roman" w:cs="Times New Roman"/>
                <w:color w:val="000000"/>
                <w:sz w:val="24"/>
                <w:szCs w:val="24"/>
                <w:lang w:val="nl-NL"/>
              </w:rPr>
              <w:t>(</w:t>
            </w:r>
            <w:r w:rsidR="008A5BB0" w:rsidRPr="008A5BB0">
              <w:rPr>
                <w:rFonts w:ascii="Times New Roman" w:hAnsi="Times New Roman" w:cs="Times New Roman"/>
                <w:color w:val="000000"/>
                <w:sz w:val="24"/>
                <w:szCs w:val="24"/>
                <w:lang w:val="nl-NL"/>
              </w:rPr>
              <w:t xml:space="preserve">KU </w:t>
            </w:r>
            <w:r w:rsidR="003E5414" w:rsidRPr="008A5BB0">
              <w:rPr>
                <w:rFonts w:ascii="Times New Roman" w:hAnsi="Times New Roman" w:cs="Times New Roman"/>
                <w:color w:val="000000"/>
                <w:sz w:val="24"/>
                <w:szCs w:val="24"/>
                <w:lang w:val="nl-NL"/>
              </w:rPr>
              <w:t>Leuven</w:t>
            </w:r>
            <w:r w:rsidR="008C2DDE" w:rsidRPr="008A5BB0">
              <w:rPr>
                <w:rFonts w:ascii="Times New Roman" w:hAnsi="Times New Roman" w:cs="Times New Roman"/>
                <w:color w:val="000000"/>
                <w:sz w:val="24"/>
                <w:szCs w:val="24"/>
                <w:lang w:val="nl-NL"/>
              </w:rPr>
              <w:t>)</w:t>
            </w:r>
            <w:r w:rsidR="00F343D4" w:rsidRPr="008A5BB0">
              <w:rPr>
                <w:rFonts w:ascii="Times New Roman" w:hAnsi="Times New Roman" w:cs="Times New Roman"/>
                <w:color w:val="000000"/>
                <w:sz w:val="24"/>
                <w:szCs w:val="24"/>
                <w:lang w:val="nl-NL"/>
              </w:rPr>
              <w:t xml:space="preserve"> </w:t>
            </w:r>
          </w:p>
          <w:p w14:paraId="47886588" w14:textId="35C4DAD8" w:rsidR="00934302" w:rsidRDefault="00934302" w:rsidP="00867C42">
            <w:pPr>
              <w:pStyle w:val="ListParagraph"/>
              <w:numPr>
                <w:ilvl w:val="0"/>
                <w:numId w:val="3"/>
              </w:numPr>
              <w:ind w:left="752"/>
              <w:rPr>
                <w:rFonts w:ascii="Times New Roman" w:hAnsi="Times New Roman" w:cs="Times New Roman"/>
                <w:sz w:val="24"/>
                <w:szCs w:val="24"/>
                <w:lang w:val="de-DE"/>
              </w:rPr>
            </w:pPr>
            <w:r w:rsidRPr="008C7F37">
              <w:rPr>
                <w:rFonts w:ascii="Times New Roman" w:hAnsi="Times New Roman" w:cs="Times New Roman"/>
                <w:b/>
                <w:bCs/>
                <w:sz w:val="24"/>
                <w:szCs w:val="24"/>
                <w:lang w:val="de-DE"/>
              </w:rPr>
              <w:t>Sandrine Giroud</w:t>
            </w:r>
            <w:r w:rsidRPr="008C7F37">
              <w:rPr>
                <w:rFonts w:ascii="Times New Roman" w:hAnsi="Times New Roman" w:cs="Times New Roman"/>
                <w:sz w:val="24"/>
                <w:szCs w:val="24"/>
                <w:lang w:val="de-DE"/>
              </w:rPr>
              <w:t xml:space="preserve"> (</w:t>
            </w:r>
            <w:r w:rsidR="00050E5F" w:rsidRPr="00050E5F">
              <w:rPr>
                <w:rFonts w:ascii="Times New Roman" w:hAnsi="Times New Roman" w:cs="Times New Roman"/>
                <w:sz w:val="24"/>
                <w:szCs w:val="24"/>
                <w:lang w:val="de-DE"/>
              </w:rPr>
              <w:t>Lalive Geneva</w:t>
            </w:r>
            <w:r w:rsidRPr="008C7F37">
              <w:rPr>
                <w:rFonts w:ascii="Times New Roman" w:hAnsi="Times New Roman" w:cs="Times New Roman"/>
                <w:sz w:val="24"/>
                <w:szCs w:val="24"/>
                <w:lang w:val="de-DE"/>
              </w:rPr>
              <w:t>)</w:t>
            </w:r>
          </w:p>
          <w:p w14:paraId="5C0C5C4B" w14:textId="77777777" w:rsidR="00106BD3" w:rsidRPr="008C7F37" w:rsidRDefault="00106BD3" w:rsidP="00106BD3">
            <w:pPr>
              <w:pStyle w:val="ListParagraph"/>
              <w:ind w:left="752"/>
              <w:rPr>
                <w:rFonts w:ascii="Times New Roman" w:hAnsi="Times New Roman" w:cs="Times New Roman"/>
                <w:sz w:val="24"/>
                <w:szCs w:val="24"/>
                <w:lang w:val="de-DE"/>
              </w:rPr>
            </w:pPr>
          </w:p>
          <w:p w14:paraId="5CA8B3F4" w14:textId="37A4CA28" w:rsidR="00517A4D" w:rsidRPr="00817DBE" w:rsidRDefault="00517A4D" w:rsidP="009C7AD2">
            <w:pPr>
              <w:rPr>
                <w:rFonts w:ascii="Times New Roman" w:hAnsi="Times New Roman" w:cs="Times New Roman"/>
                <w:color w:val="000000"/>
                <w:sz w:val="24"/>
                <w:szCs w:val="24"/>
              </w:rPr>
            </w:pPr>
          </w:p>
        </w:tc>
      </w:tr>
      <w:tr w:rsidR="00A65545" w:rsidRPr="00817DBE" w14:paraId="4F90197C" w14:textId="77777777" w:rsidTr="00C22D28">
        <w:tc>
          <w:tcPr>
            <w:tcW w:w="1555" w:type="dxa"/>
            <w:shd w:val="clear" w:color="auto" w:fill="B4C6E7" w:themeFill="accent1" w:themeFillTint="66"/>
          </w:tcPr>
          <w:p w14:paraId="4DD4DB7D" w14:textId="4788AB85" w:rsidR="00A65545" w:rsidRPr="00817DBE" w:rsidRDefault="00A65545" w:rsidP="007E32DD">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w:t>
            </w:r>
            <w:r w:rsidR="002003F0" w:rsidRPr="00817DBE">
              <w:rPr>
                <w:rFonts w:ascii="Times New Roman" w:hAnsi="Times New Roman" w:cs="Times New Roman"/>
                <w:color w:val="000000"/>
                <w:sz w:val="24"/>
                <w:szCs w:val="24"/>
              </w:rPr>
              <w:t>1</w:t>
            </w:r>
            <w:r w:rsidR="0011258A" w:rsidRPr="00817DBE">
              <w:rPr>
                <w:rFonts w:ascii="Times New Roman" w:hAnsi="Times New Roman" w:cs="Times New Roman"/>
                <w:color w:val="000000"/>
                <w:sz w:val="24"/>
                <w:szCs w:val="24"/>
              </w:rPr>
              <w:t>:</w:t>
            </w:r>
            <w:r w:rsidR="00E156F5" w:rsidRPr="00817DBE">
              <w:rPr>
                <w:rFonts w:ascii="Times New Roman" w:hAnsi="Times New Roman" w:cs="Times New Roman"/>
                <w:color w:val="000000"/>
                <w:sz w:val="24"/>
                <w:szCs w:val="24"/>
              </w:rPr>
              <w:t>30</w:t>
            </w:r>
            <w:r w:rsidRPr="00817DBE">
              <w:rPr>
                <w:rFonts w:ascii="Times New Roman" w:hAnsi="Times New Roman" w:cs="Times New Roman"/>
                <w:color w:val="000000"/>
                <w:sz w:val="24"/>
                <w:szCs w:val="24"/>
              </w:rPr>
              <w:t xml:space="preserve"> – 1</w:t>
            </w:r>
            <w:r w:rsidR="00FC4D05" w:rsidRPr="00817DBE">
              <w:rPr>
                <w:rFonts w:ascii="Times New Roman" w:hAnsi="Times New Roman" w:cs="Times New Roman"/>
                <w:color w:val="000000"/>
                <w:sz w:val="24"/>
                <w:szCs w:val="24"/>
              </w:rPr>
              <w:t>1:</w:t>
            </w:r>
            <w:r w:rsidR="00E156F5" w:rsidRPr="00817DBE">
              <w:rPr>
                <w:rFonts w:ascii="Times New Roman" w:hAnsi="Times New Roman" w:cs="Times New Roman"/>
                <w:color w:val="000000"/>
                <w:sz w:val="24"/>
                <w:szCs w:val="24"/>
              </w:rPr>
              <w:t>45</w:t>
            </w:r>
          </w:p>
        </w:tc>
        <w:tc>
          <w:tcPr>
            <w:tcW w:w="7659" w:type="dxa"/>
            <w:shd w:val="clear" w:color="auto" w:fill="B4C6E7" w:themeFill="accent1" w:themeFillTint="66"/>
          </w:tcPr>
          <w:p w14:paraId="79F538C7" w14:textId="3437C7B4" w:rsidR="00A65545" w:rsidRPr="00817DBE" w:rsidRDefault="002003F0" w:rsidP="007E32DD">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 xml:space="preserve">Coffee </w:t>
            </w:r>
            <w:r w:rsidR="00A65545" w:rsidRPr="00817DBE">
              <w:rPr>
                <w:rFonts w:ascii="Times New Roman" w:hAnsi="Times New Roman" w:cs="Times New Roman"/>
                <w:b/>
                <w:bCs/>
                <w:color w:val="000000"/>
                <w:sz w:val="24"/>
                <w:szCs w:val="24"/>
              </w:rPr>
              <w:t>Break</w:t>
            </w:r>
          </w:p>
        </w:tc>
      </w:tr>
      <w:tr w:rsidR="0004337C" w:rsidRPr="007A2D43" w14:paraId="08BBFB89" w14:textId="77777777" w:rsidTr="00C22D28">
        <w:tc>
          <w:tcPr>
            <w:tcW w:w="1555" w:type="dxa"/>
          </w:tcPr>
          <w:p w14:paraId="2BA34D36" w14:textId="77777777" w:rsidR="0004337C" w:rsidRPr="00817DBE" w:rsidRDefault="0004337C" w:rsidP="0004337C">
            <w:pPr>
              <w:rPr>
                <w:rFonts w:ascii="Times New Roman" w:hAnsi="Times New Roman" w:cs="Times New Roman"/>
                <w:color w:val="000000"/>
                <w:sz w:val="24"/>
                <w:szCs w:val="24"/>
              </w:rPr>
            </w:pPr>
          </w:p>
          <w:p w14:paraId="794B461D" w14:textId="44A7925A"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11:</w:t>
            </w:r>
            <w:r w:rsidR="00E156F5" w:rsidRPr="00817DBE">
              <w:rPr>
                <w:rFonts w:ascii="Times New Roman" w:hAnsi="Times New Roman" w:cs="Times New Roman"/>
                <w:color w:val="000000"/>
                <w:sz w:val="24"/>
                <w:szCs w:val="24"/>
              </w:rPr>
              <w:t>45</w:t>
            </w:r>
            <w:r w:rsidRPr="00817DBE">
              <w:rPr>
                <w:rFonts w:ascii="Times New Roman" w:hAnsi="Times New Roman" w:cs="Times New Roman"/>
                <w:color w:val="000000"/>
                <w:sz w:val="24"/>
                <w:szCs w:val="24"/>
              </w:rPr>
              <w:t xml:space="preserve"> –1</w:t>
            </w:r>
            <w:r w:rsidR="00E156F5" w:rsidRPr="00817DBE">
              <w:rPr>
                <w:rFonts w:ascii="Times New Roman" w:hAnsi="Times New Roman" w:cs="Times New Roman"/>
                <w:color w:val="000000"/>
                <w:sz w:val="24"/>
                <w:szCs w:val="24"/>
              </w:rPr>
              <w:t>2</w:t>
            </w:r>
            <w:r w:rsidRPr="00817DBE">
              <w:rPr>
                <w:rFonts w:ascii="Times New Roman" w:hAnsi="Times New Roman" w:cs="Times New Roman"/>
                <w:color w:val="000000"/>
                <w:sz w:val="24"/>
                <w:szCs w:val="24"/>
              </w:rPr>
              <w:t>:</w:t>
            </w:r>
            <w:r w:rsidR="00E156F5" w:rsidRPr="00817DBE">
              <w:rPr>
                <w:rFonts w:ascii="Times New Roman" w:hAnsi="Times New Roman" w:cs="Times New Roman"/>
                <w:color w:val="000000"/>
                <w:sz w:val="24"/>
                <w:szCs w:val="24"/>
              </w:rPr>
              <w:t>45</w:t>
            </w:r>
          </w:p>
        </w:tc>
        <w:tc>
          <w:tcPr>
            <w:tcW w:w="7659" w:type="dxa"/>
          </w:tcPr>
          <w:p w14:paraId="52D2A4B6" w14:textId="77777777" w:rsidR="0004337C" w:rsidRPr="00817DBE" w:rsidRDefault="0004337C" w:rsidP="0004337C">
            <w:pPr>
              <w:rPr>
                <w:rFonts w:ascii="Times New Roman" w:hAnsi="Times New Roman" w:cs="Times New Roman"/>
                <w:b/>
                <w:bCs/>
                <w:color w:val="000000"/>
                <w:sz w:val="24"/>
                <w:szCs w:val="24"/>
              </w:rPr>
            </w:pPr>
          </w:p>
          <w:p w14:paraId="52BCF21F" w14:textId="3A0EA2DF" w:rsidR="00E426F8" w:rsidRPr="00817DBE" w:rsidRDefault="00E426F8" w:rsidP="00E426F8">
            <w:pPr>
              <w:rPr>
                <w:rFonts w:ascii="Times New Roman" w:hAnsi="Times New Roman" w:cs="Times New Roman"/>
                <w:b/>
                <w:bCs/>
                <w:color w:val="000000"/>
                <w:sz w:val="24"/>
                <w:szCs w:val="24"/>
                <w:u w:val="single"/>
              </w:rPr>
            </w:pPr>
            <w:r w:rsidRPr="00817DBE">
              <w:rPr>
                <w:rFonts w:ascii="Times New Roman" w:hAnsi="Times New Roman" w:cs="Times New Roman"/>
                <w:b/>
                <w:bCs/>
                <w:color w:val="000000"/>
                <w:sz w:val="24"/>
                <w:szCs w:val="24"/>
              </w:rPr>
              <w:t xml:space="preserve">Panel </w:t>
            </w:r>
            <w:r w:rsidR="00EC781E" w:rsidRPr="00817DBE">
              <w:rPr>
                <w:rFonts w:ascii="Times New Roman" w:hAnsi="Times New Roman" w:cs="Times New Roman"/>
                <w:b/>
                <w:bCs/>
                <w:color w:val="000000"/>
                <w:sz w:val="24"/>
                <w:szCs w:val="24"/>
              </w:rPr>
              <w:t>2</w:t>
            </w:r>
            <w:r w:rsidRPr="00817DBE">
              <w:rPr>
                <w:rFonts w:ascii="Times New Roman" w:hAnsi="Times New Roman" w:cs="Times New Roman"/>
                <w:b/>
                <w:bCs/>
                <w:color w:val="000000"/>
                <w:sz w:val="24"/>
                <w:szCs w:val="24"/>
              </w:rPr>
              <w:t xml:space="preserve">. </w:t>
            </w:r>
            <w:r w:rsidR="00C170C3" w:rsidRPr="00817DBE">
              <w:rPr>
                <w:rFonts w:ascii="Times New Roman" w:hAnsi="Times New Roman" w:cs="Times New Roman"/>
                <w:b/>
                <w:bCs/>
                <w:color w:val="000000"/>
                <w:sz w:val="24"/>
                <w:szCs w:val="24"/>
              </w:rPr>
              <w:t>Practitioners’</w:t>
            </w:r>
            <w:r w:rsidRPr="00817DBE">
              <w:rPr>
                <w:rFonts w:ascii="Times New Roman" w:hAnsi="Times New Roman" w:cs="Times New Roman"/>
                <w:b/>
                <w:bCs/>
                <w:color w:val="000000"/>
                <w:sz w:val="24"/>
                <w:szCs w:val="24"/>
              </w:rPr>
              <w:t xml:space="preserve"> Perspective on International Commercial Courts</w:t>
            </w:r>
          </w:p>
          <w:p w14:paraId="745776DD" w14:textId="77777777" w:rsidR="0004337C" w:rsidRPr="00817DBE" w:rsidRDefault="0004337C" w:rsidP="0004337C">
            <w:pPr>
              <w:rPr>
                <w:rFonts w:ascii="Times New Roman" w:hAnsi="Times New Roman" w:cs="Times New Roman"/>
                <w:b/>
                <w:bCs/>
                <w:color w:val="000000"/>
                <w:sz w:val="24"/>
                <w:szCs w:val="24"/>
              </w:rPr>
            </w:pPr>
          </w:p>
          <w:p w14:paraId="3185B5F9" w14:textId="063C7A36" w:rsidR="00161052" w:rsidRDefault="00E426F8" w:rsidP="00161052">
            <w:pPr>
              <w:rPr>
                <w:rFonts w:ascii="Times New Roman" w:hAnsi="Times New Roman" w:cs="Times New Roman"/>
                <w:b/>
                <w:bCs/>
                <w:i/>
                <w:iCs/>
                <w:color w:val="000000"/>
                <w:sz w:val="24"/>
                <w:szCs w:val="24"/>
              </w:rPr>
            </w:pPr>
            <w:r w:rsidRPr="007A2D43">
              <w:rPr>
                <w:rFonts w:ascii="Times New Roman" w:hAnsi="Times New Roman" w:cs="Times New Roman"/>
                <w:b/>
                <w:bCs/>
                <w:i/>
                <w:iCs/>
                <w:color w:val="000000"/>
                <w:sz w:val="24"/>
                <w:szCs w:val="24"/>
              </w:rPr>
              <w:t>Chair</w:t>
            </w:r>
            <w:r w:rsidRPr="007A2D43">
              <w:rPr>
                <w:rFonts w:ascii="Times New Roman" w:hAnsi="Times New Roman" w:cs="Times New Roman"/>
                <w:color w:val="000000"/>
                <w:sz w:val="24"/>
                <w:szCs w:val="24"/>
              </w:rPr>
              <w:t xml:space="preserve">: </w:t>
            </w:r>
            <w:r w:rsidR="00FC4B9C" w:rsidRPr="00FC4B9C">
              <w:rPr>
                <w:rFonts w:ascii="Times New Roman" w:hAnsi="Times New Roman" w:cs="Times New Roman"/>
                <w:b/>
                <w:bCs/>
                <w:color w:val="000000"/>
                <w:sz w:val="24"/>
                <w:szCs w:val="24"/>
              </w:rPr>
              <w:t>Chiann Bao</w:t>
            </w:r>
            <w:r w:rsidR="00FC4B9C" w:rsidRPr="00FC4B9C">
              <w:rPr>
                <w:rFonts w:ascii="Times New Roman" w:hAnsi="Times New Roman" w:cs="Times New Roman"/>
                <w:color w:val="000000"/>
                <w:sz w:val="24"/>
                <w:szCs w:val="24"/>
              </w:rPr>
              <w:t xml:space="preserve"> (BIICL)</w:t>
            </w:r>
          </w:p>
          <w:p w14:paraId="220F12D8" w14:textId="77777777" w:rsidR="000563D6" w:rsidRPr="000563D6" w:rsidRDefault="000563D6" w:rsidP="00161052">
            <w:pPr>
              <w:rPr>
                <w:rFonts w:ascii="Times New Roman" w:hAnsi="Times New Roman" w:cs="Times New Roman"/>
                <w:i/>
                <w:iCs/>
                <w:color w:val="000000"/>
                <w:sz w:val="24"/>
                <w:szCs w:val="24"/>
              </w:rPr>
            </w:pPr>
          </w:p>
          <w:p w14:paraId="64688379" w14:textId="3C912DCC" w:rsidR="00E426F8" w:rsidRPr="00567864" w:rsidRDefault="000A1CBB" w:rsidP="00934302">
            <w:pPr>
              <w:pStyle w:val="ListParagraph"/>
              <w:numPr>
                <w:ilvl w:val="0"/>
                <w:numId w:val="7"/>
              </w:numPr>
              <w:rPr>
                <w:rFonts w:ascii="Times New Roman" w:hAnsi="Times New Roman" w:cs="Times New Roman"/>
                <w:color w:val="000000"/>
                <w:sz w:val="24"/>
                <w:szCs w:val="24"/>
              </w:rPr>
            </w:pPr>
            <w:r w:rsidRPr="00E326A2">
              <w:rPr>
                <w:rFonts w:ascii="Times New Roman" w:hAnsi="Times New Roman" w:cs="Times New Roman"/>
                <w:b/>
                <w:bCs/>
                <w:sz w:val="24"/>
                <w:szCs w:val="24"/>
                <w:lang w:val="fr-FR"/>
              </w:rPr>
              <w:t>Daniel Schimmel</w:t>
            </w:r>
            <w:r w:rsidR="007A2D43">
              <w:rPr>
                <w:rFonts w:ascii="Times New Roman" w:hAnsi="Times New Roman" w:cs="Times New Roman"/>
                <w:b/>
                <w:bCs/>
                <w:sz w:val="24"/>
                <w:szCs w:val="24"/>
                <w:lang w:val="fr-FR"/>
              </w:rPr>
              <w:t xml:space="preserve"> </w:t>
            </w:r>
            <w:r w:rsidR="007A2D43" w:rsidRPr="007A2D43">
              <w:rPr>
                <w:rFonts w:ascii="Times New Roman" w:hAnsi="Times New Roman" w:cs="Times New Roman"/>
                <w:sz w:val="24"/>
                <w:szCs w:val="24"/>
                <w:lang w:val="fr-FR"/>
              </w:rPr>
              <w:t>(</w:t>
            </w:r>
            <w:r w:rsidRPr="00E326A2">
              <w:rPr>
                <w:rFonts w:ascii="Times New Roman" w:hAnsi="Times New Roman" w:cs="Times New Roman"/>
                <w:color w:val="000000"/>
                <w:sz w:val="24"/>
                <w:szCs w:val="24"/>
                <w:lang w:val="fr-FR"/>
              </w:rPr>
              <w:t>F</w:t>
            </w:r>
            <w:r w:rsidRPr="00567864">
              <w:rPr>
                <w:rFonts w:ascii="Times New Roman" w:hAnsi="Times New Roman" w:cs="Times New Roman"/>
                <w:color w:val="000000"/>
                <w:sz w:val="24"/>
                <w:szCs w:val="24"/>
              </w:rPr>
              <w:t xml:space="preserve">oley Hoag </w:t>
            </w:r>
            <w:r w:rsidR="00FC4B9C" w:rsidRPr="00567864">
              <w:rPr>
                <w:rFonts w:ascii="Times New Roman" w:hAnsi="Times New Roman" w:cs="Times New Roman"/>
                <w:color w:val="000000"/>
                <w:sz w:val="24"/>
                <w:szCs w:val="24"/>
              </w:rPr>
              <w:t>New York</w:t>
            </w:r>
            <w:r w:rsidR="007A2D43" w:rsidRPr="00567864">
              <w:rPr>
                <w:rFonts w:ascii="Times New Roman" w:hAnsi="Times New Roman" w:cs="Times New Roman"/>
                <w:color w:val="000000"/>
                <w:sz w:val="24"/>
                <w:szCs w:val="24"/>
              </w:rPr>
              <w:t>)</w:t>
            </w:r>
          </w:p>
          <w:p w14:paraId="263866B2" w14:textId="4102E478" w:rsidR="00934302" w:rsidRPr="00E326A2" w:rsidRDefault="00934302" w:rsidP="00934302">
            <w:pPr>
              <w:pStyle w:val="ListParagraph"/>
              <w:numPr>
                <w:ilvl w:val="0"/>
                <w:numId w:val="7"/>
              </w:numPr>
              <w:rPr>
                <w:rFonts w:ascii="Times New Roman" w:hAnsi="Times New Roman" w:cs="Times New Roman"/>
                <w:color w:val="000000"/>
                <w:sz w:val="24"/>
                <w:szCs w:val="24"/>
              </w:rPr>
            </w:pPr>
            <w:r w:rsidRPr="00E326A2">
              <w:rPr>
                <w:rFonts w:ascii="Times New Roman" w:hAnsi="Times New Roman" w:cs="Times New Roman"/>
                <w:b/>
                <w:bCs/>
                <w:color w:val="000000"/>
                <w:sz w:val="24"/>
                <w:szCs w:val="24"/>
              </w:rPr>
              <w:t>Anselmo Reyes</w:t>
            </w:r>
            <w:r w:rsidRPr="00E326A2">
              <w:rPr>
                <w:rFonts w:ascii="Times New Roman" w:hAnsi="Times New Roman" w:cs="Times New Roman"/>
                <w:i/>
                <w:iCs/>
                <w:color w:val="000000"/>
                <w:sz w:val="24"/>
                <w:szCs w:val="24"/>
              </w:rPr>
              <w:t xml:space="preserve"> </w:t>
            </w:r>
            <w:r w:rsidR="007A2D43">
              <w:rPr>
                <w:rFonts w:ascii="Times New Roman" w:hAnsi="Times New Roman" w:cs="Times New Roman"/>
                <w:color w:val="000000"/>
                <w:sz w:val="24"/>
                <w:szCs w:val="24"/>
              </w:rPr>
              <w:t>(</w:t>
            </w:r>
            <w:r w:rsidR="00E8768C" w:rsidRPr="00E326A2">
              <w:rPr>
                <w:rFonts w:ascii="Times New Roman" w:hAnsi="Times New Roman" w:cs="Times New Roman"/>
                <w:color w:val="000000"/>
                <w:sz w:val="24"/>
                <w:szCs w:val="24"/>
              </w:rPr>
              <w:t>University of Hong Kong</w:t>
            </w:r>
            <w:r w:rsidR="005124A7" w:rsidRPr="00E326A2">
              <w:rPr>
                <w:rFonts w:ascii="Times New Roman" w:hAnsi="Times New Roman" w:cs="Times New Roman"/>
                <w:color w:val="000000"/>
                <w:sz w:val="24"/>
                <w:szCs w:val="24"/>
              </w:rPr>
              <w:t>;</w:t>
            </w:r>
            <w:r w:rsidR="00E8768C" w:rsidRPr="00E326A2">
              <w:rPr>
                <w:rFonts w:ascii="Times New Roman" w:hAnsi="Times New Roman" w:cs="Times New Roman"/>
                <w:color w:val="000000"/>
                <w:sz w:val="24"/>
                <w:szCs w:val="24"/>
              </w:rPr>
              <w:t xml:space="preserve"> Singapore International Commercial Court</w:t>
            </w:r>
            <w:r w:rsidR="007A2D43">
              <w:rPr>
                <w:rFonts w:ascii="Times New Roman" w:hAnsi="Times New Roman" w:cs="Times New Roman"/>
                <w:color w:val="000000"/>
                <w:sz w:val="24"/>
                <w:szCs w:val="24"/>
              </w:rPr>
              <w:t>)</w:t>
            </w:r>
            <w:r w:rsidR="00E8768C" w:rsidRPr="00E326A2">
              <w:rPr>
                <w:rFonts w:ascii="Times New Roman" w:hAnsi="Times New Roman" w:cs="Times New Roman"/>
                <w:color w:val="000000"/>
                <w:sz w:val="24"/>
                <w:szCs w:val="24"/>
              </w:rPr>
              <w:t xml:space="preserve"> </w:t>
            </w:r>
          </w:p>
          <w:p w14:paraId="113C3FE4" w14:textId="4A23B6EA" w:rsidR="00E17C65" w:rsidRPr="00FF3E50" w:rsidRDefault="000A1CBB" w:rsidP="00957A28">
            <w:pPr>
              <w:pStyle w:val="ListParagraph"/>
              <w:numPr>
                <w:ilvl w:val="0"/>
                <w:numId w:val="7"/>
              </w:numPr>
              <w:rPr>
                <w:rFonts w:ascii="Times New Roman" w:hAnsi="Times New Roman" w:cs="Times New Roman"/>
                <w:color w:val="000000" w:themeColor="text1"/>
                <w:sz w:val="24"/>
                <w:szCs w:val="24"/>
                <w:lang w:val="de-DE"/>
              </w:rPr>
            </w:pPr>
            <w:r w:rsidRPr="00E326A2">
              <w:rPr>
                <w:rFonts w:ascii="Times New Roman" w:hAnsi="Times New Roman" w:cs="Times New Roman"/>
                <w:b/>
                <w:bCs/>
                <w:color w:val="000000"/>
                <w:sz w:val="24"/>
                <w:szCs w:val="24"/>
                <w:lang w:val="de-DE"/>
              </w:rPr>
              <w:t>Barbara Rumora</w:t>
            </w:r>
            <w:r w:rsidR="00E17C65" w:rsidRPr="00E326A2">
              <w:rPr>
                <w:rFonts w:ascii="Times New Roman" w:hAnsi="Times New Roman" w:cs="Times New Roman"/>
                <w:b/>
                <w:bCs/>
                <w:color w:val="000000"/>
                <w:sz w:val="24"/>
                <w:szCs w:val="24"/>
                <w:lang w:val="de-DE"/>
              </w:rPr>
              <w:t>-Scheltema</w:t>
            </w:r>
            <w:r w:rsidR="007A2D43">
              <w:rPr>
                <w:rFonts w:ascii="Times New Roman" w:hAnsi="Times New Roman" w:cs="Times New Roman"/>
                <w:b/>
                <w:bCs/>
                <w:color w:val="000000"/>
                <w:sz w:val="24"/>
                <w:szCs w:val="24"/>
                <w:lang w:val="de-DE"/>
              </w:rPr>
              <w:t xml:space="preserve"> </w:t>
            </w:r>
            <w:r w:rsidR="007A2D43" w:rsidRPr="007A2D43">
              <w:rPr>
                <w:rFonts w:ascii="Times New Roman" w:hAnsi="Times New Roman" w:cs="Times New Roman"/>
                <w:color w:val="000000"/>
                <w:sz w:val="24"/>
                <w:szCs w:val="24"/>
                <w:lang w:val="de-DE"/>
              </w:rPr>
              <w:t>(</w:t>
            </w:r>
            <w:r w:rsidRPr="00E326A2">
              <w:rPr>
                <w:rFonts w:ascii="Times New Roman" w:hAnsi="Times New Roman" w:cs="Times New Roman"/>
                <w:color w:val="000000"/>
                <w:sz w:val="24"/>
                <w:szCs w:val="24"/>
                <w:lang w:val="de-DE"/>
              </w:rPr>
              <w:t>Nauta Dutilh Amsterdam</w:t>
            </w:r>
            <w:r w:rsidR="007A2D43">
              <w:rPr>
                <w:rFonts w:ascii="Times New Roman" w:hAnsi="Times New Roman" w:cs="Times New Roman"/>
                <w:color w:val="000000"/>
                <w:sz w:val="24"/>
                <w:szCs w:val="24"/>
                <w:lang w:val="de-DE"/>
              </w:rPr>
              <w:t>)</w:t>
            </w:r>
            <w:r w:rsidRPr="00E326A2">
              <w:rPr>
                <w:rFonts w:ascii="Times New Roman" w:hAnsi="Times New Roman" w:cs="Times New Roman"/>
                <w:color w:val="000000"/>
                <w:sz w:val="24"/>
                <w:szCs w:val="24"/>
                <w:lang w:val="de-DE"/>
              </w:rPr>
              <w:t xml:space="preserve"> </w:t>
            </w:r>
          </w:p>
          <w:p w14:paraId="572D077F" w14:textId="77777777" w:rsidR="00FF3E50" w:rsidRPr="00E326A2" w:rsidRDefault="00FF3E50" w:rsidP="00FF3E50">
            <w:pPr>
              <w:pStyle w:val="ListParagraph"/>
              <w:rPr>
                <w:rFonts w:ascii="Times New Roman" w:hAnsi="Times New Roman" w:cs="Times New Roman"/>
                <w:color w:val="000000" w:themeColor="text1"/>
                <w:sz w:val="24"/>
                <w:szCs w:val="24"/>
                <w:lang w:val="de-DE"/>
              </w:rPr>
            </w:pPr>
          </w:p>
          <w:p w14:paraId="57CDAEE9" w14:textId="671B32BE" w:rsidR="00E426F8" w:rsidRPr="007A2D43" w:rsidRDefault="00E426F8" w:rsidP="00423A39">
            <w:pPr>
              <w:pStyle w:val="ListParagraph"/>
              <w:rPr>
                <w:rFonts w:ascii="Times New Roman" w:hAnsi="Times New Roman" w:cs="Times New Roman"/>
                <w:b/>
                <w:bCs/>
                <w:color w:val="000000"/>
                <w:sz w:val="24"/>
                <w:szCs w:val="24"/>
                <w:lang w:val="de-DE"/>
              </w:rPr>
            </w:pPr>
          </w:p>
        </w:tc>
      </w:tr>
      <w:tr w:rsidR="0004337C" w:rsidRPr="00817DBE" w14:paraId="5064C3BF" w14:textId="77777777" w:rsidTr="00C22D28">
        <w:tc>
          <w:tcPr>
            <w:tcW w:w="1555" w:type="dxa"/>
            <w:shd w:val="clear" w:color="auto" w:fill="F7CAAC" w:themeFill="accent2" w:themeFillTint="66"/>
            <w:vAlign w:val="center"/>
          </w:tcPr>
          <w:p w14:paraId="58AC977B" w14:textId="4245799F"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12:</w:t>
            </w:r>
            <w:r w:rsidR="00BC3574" w:rsidRPr="00817DBE">
              <w:rPr>
                <w:rFonts w:ascii="Times New Roman" w:hAnsi="Times New Roman" w:cs="Times New Roman"/>
                <w:color w:val="000000"/>
                <w:sz w:val="24"/>
                <w:szCs w:val="24"/>
              </w:rPr>
              <w:t>45</w:t>
            </w:r>
            <w:r w:rsidRPr="00817DBE">
              <w:rPr>
                <w:rFonts w:ascii="Times New Roman" w:hAnsi="Times New Roman" w:cs="Times New Roman"/>
                <w:color w:val="000000"/>
                <w:sz w:val="24"/>
                <w:szCs w:val="24"/>
              </w:rPr>
              <w:t xml:space="preserve"> – 13.</w:t>
            </w:r>
            <w:r w:rsidR="00FE45B5" w:rsidRPr="00817DBE">
              <w:rPr>
                <w:rFonts w:ascii="Times New Roman" w:hAnsi="Times New Roman" w:cs="Times New Roman"/>
                <w:color w:val="000000"/>
                <w:sz w:val="24"/>
                <w:szCs w:val="24"/>
              </w:rPr>
              <w:t>45</w:t>
            </w:r>
          </w:p>
        </w:tc>
        <w:tc>
          <w:tcPr>
            <w:tcW w:w="7659" w:type="dxa"/>
            <w:shd w:val="clear" w:color="auto" w:fill="F7CAAC" w:themeFill="accent2" w:themeFillTint="66"/>
            <w:vAlign w:val="center"/>
          </w:tcPr>
          <w:p w14:paraId="703C325B" w14:textId="75CE5E36"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b/>
                <w:bCs/>
                <w:color w:val="000000"/>
                <w:sz w:val="24"/>
                <w:szCs w:val="24"/>
              </w:rPr>
              <w:t>Lunchbreak</w:t>
            </w:r>
          </w:p>
        </w:tc>
      </w:tr>
      <w:tr w:rsidR="0004337C" w:rsidRPr="00817DBE" w14:paraId="0AD9B9CC" w14:textId="77777777" w:rsidTr="00C22D28">
        <w:tc>
          <w:tcPr>
            <w:tcW w:w="1555" w:type="dxa"/>
          </w:tcPr>
          <w:p w14:paraId="7F561F29" w14:textId="77777777" w:rsidR="0004337C" w:rsidRPr="00817DBE" w:rsidRDefault="0004337C" w:rsidP="0004337C">
            <w:pPr>
              <w:rPr>
                <w:rFonts w:ascii="Times New Roman" w:hAnsi="Times New Roman" w:cs="Times New Roman"/>
                <w:color w:val="000000"/>
                <w:sz w:val="24"/>
                <w:szCs w:val="24"/>
              </w:rPr>
            </w:pPr>
          </w:p>
          <w:p w14:paraId="44B64570" w14:textId="721F391F"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w:t>
            </w:r>
            <w:r w:rsidR="00F74F5E" w:rsidRPr="00817DBE">
              <w:rPr>
                <w:rFonts w:ascii="Times New Roman" w:hAnsi="Times New Roman" w:cs="Times New Roman"/>
                <w:color w:val="000000"/>
                <w:sz w:val="24"/>
                <w:szCs w:val="24"/>
              </w:rPr>
              <w:t>3</w:t>
            </w:r>
            <w:r w:rsidRPr="00817DBE">
              <w:rPr>
                <w:rFonts w:ascii="Times New Roman" w:hAnsi="Times New Roman" w:cs="Times New Roman"/>
                <w:color w:val="000000"/>
                <w:sz w:val="24"/>
                <w:szCs w:val="24"/>
              </w:rPr>
              <w:t>:</w:t>
            </w:r>
            <w:r w:rsidR="00D81E0F" w:rsidRPr="00817DBE">
              <w:rPr>
                <w:rFonts w:ascii="Times New Roman" w:hAnsi="Times New Roman" w:cs="Times New Roman"/>
                <w:color w:val="000000"/>
                <w:sz w:val="24"/>
                <w:szCs w:val="24"/>
              </w:rPr>
              <w:t>45</w:t>
            </w:r>
            <w:r w:rsidRPr="00817DBE">
              <w:rPr>
                <w:rFonts w:ascii="Times New Roman" w:hAnsi="Times New Roman" w:cs="Times New Roman"/>
                <w:color w:val="000000"/>
                <w:sz w:val="24"/>
                <w:szCs w:val="24"/>
              </w:rPr>
              <w:t xml:space="preserve"> – 1</w:t>
            </w:r>
            <w:r w:rsidR="00F74F5E" w:rsidRPr="00817DBE">
              <w:rPr>
                <w:rFonts w:ascii="Times New Roman" w:hAnsi="Times New Roman" w:cs="Times New Roman"/>
                <w:color w:val="000000"/>
                <w:sz w:val="24"/>
                <w:szCs w:val="24"/>
              </w:rPr>
              <w:t>4.45</w:t>
            </w:r>
          </w:p>
        </w:tc>
        <w:tc>
          <w:tcPr>
            <w:tcW w:w="7659" w:type="dxa"/>
          </w:tcPr>
          <w:p w14:paraId="536C7F91" w14:textId="77777777" w:rsidR="0004337C" w:rsidRPr="00817DBE" w:rsidRDefault="0004337C" w:rsidP="0004337C">
            <w:pPr>
              <w:rPr>
                <w:rFonts w:ascii="Times New Roman" w:hAnsi="Times New Roman" w:cs="Times New Roman"/>
                <w:b/>
                <w:bCs/>
                <w:color w:val="000000"/>
                <w:sz w:val="24"/>
                <w:szCs w:val="24"/>
              </w:rPr>
            </w:pPr>
          </w:p>
          <w:p w14:paraId="150C0665" w14:textId="77777777" w:rsidR="00E426F8" w:rsidRPr="00817DBE" w:rsidRDefault="00E426F8" w:rsidP="00E426F8">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Panel 3. The Interface between International Commercial Courts and  Arbitration</w:t>
            </w:r>
          </w:p>
          <w:p w14:paraId="095DFC3A" w14:textId="77777777" w:rsidR="00E426F8" w:rsidRPr="00817DBE" w:rsidRDefault="00E426F8" w:rsidP="00E426F8">
            <w:pPr>
              <w:rPr>
                <w:rFonts w:ascii="Times New Roman" w:hAnsi="Times New Roman" w:cs="Times New Roman"/>
                <w:b/>
                <w:bCs/>
                <w:color w:val="000000"/>
                <w:sz w:val="24"/>
                <w:szCs w:val="24"/>
              </w:rPr>
            </w:pPr>
          </w:p>
          <w:p w14:paraId="736E7D21" w14:textId="3752ACCE" w:rsidR="00971940" w:rsidRDefault="00E426F8" w:rsidP="00971940">
            <w:pPr>
              <w:rPr>
                <w:rFonts w:ascii="Times New Roman" w:hAnsi="Times New Roman" w:cs="Times New Roman"/>
                <w:color w:val="000000" w:themeColor="text1"/>
                <w:sz w:val="24"/>
                <w:szCs w:val="24"/>
              </w:rPr>
            </w:pPr>
            <w:r w:rsidRPr="000B5490">
              <w:rPr>
                <w:rFonts w:ascii="Times New Roman" w:hAnsi="Times New Roman" w:cs="Times New Roman"/>
                <w:b/>
                <w:bCs/>
                <w:i/>
                <w:iCs/>
                <w:color w:val="000000" w:themeColor="text1"/>
                <w:sz w:val="24"/>
                <w:szCs w:val="24"/>
              </w:rPr>
              <w:t>Chair</w:t>
            </w:r>
            <w:r w:rsidRPr="00B41613">
              <w:rPr>
                <w:rFonts w:ascii="Times New Roman" w:hAnsi="Times New Roman" w:cs="Times New Roman"/>
                <w:color w:val="000000" w:themeColor="text1"/>
                <w:sz w:val="24"/>
                <w:szCs w:val="24"/>
              </w:rPr>
              <w:t xml:space="preserve">: </w:t>
            </w:r>
            <w:r w:rsidR="00C170C3" w:rsidRPr="000563D6">
              <w:rPr>
                <w:rFonts w:ascii="Times New Roman" w:hAnsi="Times New Roman" w:cs="Times New Roman"/>
                <w:b/>
                <w:bCs/>
                <w:color w:val="000000" w:themeColor="text1"/>
                <w:sz w:val="24"/>
                <w:szCs w:val="24"/>
              </w:rPr>
              <w:t>Franco Ferrari</w:t>
            </w:r>
            <w:r w:rsidR="00C875C8" w:rsidRPr="00B41613">
              <w:rPr>
                <w:rFonts w:ascii="Times New Roman" w:hAnsi="Times New Roman" w:cs="Times New Roman"/>
                <w:color w:val="000000" w:themeColor="text1"/>
                <w:sz w:val="24"/>
                <w:szCs w:val="24"/>
              </w:rPr>
              <w:t xml:space="preserve"> (New York University)</w:t>
            </w:r>
          </w:p>
          <w:p w14:paraId="79BC277C" w14:textId="77777777" w:rsidR="000563D6" w:rsidRPr="00B41613" w:rsidRDefault="000563D6" w:rsidP="00971940">
            <w:pPr>
              <w:rPr>
                <w:rFonts w:ascii="Times New Roman" w:hAnsi="Times New Roman" w:cs="Times New Roman"/>
                <w:color w:val="000000" w:themeColor="text1"/>
                <w:sz w:val="24"/>
                <w:szCs w:val="24"/>
              </w:rPr>
            </w:pPr>
          </w:p>
          <w:p w14:paraId="23F28A55" w14:textId="2013C6F3" w:rsidR="00D70AD5" w:rsidRPr="00B41613" w:rsidRDefault="00D70AD5" w:rsidP="00D70AD5">
            <w:pPr>
              <w:pStyle w:val="ListParagraph"/>
              <w:numPr>
                <w:ilvl w:val="0"/>
                <w:numId w:val="2"/>
              </w:numPr>
              <w:rPr>
                <w:rFonts w:ascii="Times New Roman" w:hAnsi="Times New Roman" w:cs="Times New Roman"/>
                <w:color w:val="000000" w:themeColor="text1"/>
                <w:sz w:val="24"/>
                <w:szCs w:val="24"/>
              </w:rPr>
            </w:pPr>
            <w:r w:rsidRPr="00B41613">
              <w:rPr>
                <w:rFonts w:ascii="Times New Roman" w:hAnsi="Times New Roman" w:cs="Times New Roman"/>
                <w:b/>
                <w:bCs/>
                <w:color w:val="000000" w:themeColor="text1"/>
                <w:sz w:val="24"/>
                <w:szCs w:val="24"/>
              </w:rPr>
              <w:t xml:space="preserve">Georgia </w:t>
            </w:r>
            <w:r w:rsidR="008109B4" w:rsidRPr="00B41613">
              <w:rPr>
                <w:rFonts w:ascii="Times New Roman" w:hAnsi="Times New Roman" w:cs="Times New Roman"/>
                <w:b/>
                <w:bCs/>
                <w:color w:val="000000" w:themeColor="text1"/>
                <w:sz w:val="24"/>
                <w:szCs w:val="24"/>
              </w:rPr>
              <w:t xml:space="preserve">Antonopoulou </w:t>
            </w:r>
            <w:r w:rsidRPr="00B41613">
              <w:rPr>
                <w:rFonts w:ascii="Times New Roman" w:hAnsi="Times New Roman" w:cs="Times New Roman"/>
                <w:color w:val="000000" w:themeColor="text1"/>
                <w:sz w:val="24"/>
                <w:szCs w:val="24"/>
              </w:rPr>
              <w:t>(</w:t>
            </w:r>
            <w:r w:rsidR="00675287" w:rsidRPr="00B41613">
              <w:rPr>
                <w:rFonts w:ascii="Times New Roman" w:hAnsi="Times New Roman" w:cs="Times New Roman"/>
                <w:color w:val="000000" w:themeColor="text1"/>
                <w:sz w:val="24"/>
                <w:szCs w:val="24"/>
              </w:rPr>
              <w:t>Erasmus University Rotterdam</w:t>
            </w:r>
            <w:r w:rsidRPr="00B41613">
              <w:rPr>
                <w:rFonts w:ascii="Times New Roman" w:hAnsi="Times New Roman" w:cs="Times New Roman"/>
                <w:color w:val="000000" w:themeColor="text1"/>
                <w:sz w:val="24"/>
                <w:szCs w:val="24"/>
              </w:rPr>
              <w:t>)</w:t>
            </w:r>
          </w:p>
          <w:p w14:paraId="0E1CB306" w14:textId="6FBA3B3D" w:rsidR="00E426F8" w:rsidRPr="00B41613" w:rsidRDefault="00FF543F" w:rsidP="00FF543F">
            <w:pPr>
              <w:pStyle w:val="ListParagraph"/>
              <w:numPr>
                <w:ilvl w:val="0"/>
                <w:numId w:val="2"/>
              </w:numPr>
              <w:rPr>
                <w:rFonts w:ascii="Times New Roman" w:hAnsi="Times New Roman" w:cs="Times New Roman"/>
                <w:color w:val="000000" w:themeColor="text1"/>
                <w:sz w:val="24"/>
                <w:szCs w:val="24"/>
              </w:rPr>
            </w:pPr>
            <w:r w:rsidRPr="00B41613">
              <w:rPr>
                <w:rFonts w:ascii="Times New Roman" w:hAnsi="Times New Roman" w:cs="Times New Roman"/>
                <w:b/>
                <w:bCs/>
                <w:color w:val="000000" w:themeColor="text1"/>
                <w:sz w:val="24"/>
                <w:szCs w:val="24"/>
              </w:rPr>
              <w:t>Weixia Gu</w:t>
            </w:r>
            <w:r w:rsidR="0048118E" w:rsidRPr="00B41613">
              <w:rPr>
                <w:rFonts w:ascii="Times New Roman" w:hAnsi="Times New Roman" w:cs="Times New Roman"/>
                <w:b/>
                <w:bCs/>
                <w:color w:val="000000" w:themeColor="text1"/>
                <w:sz w:val="24"/>
                <w:szCs w:val="24"/>
              </w:rPr>
              <w:t xml:space="preserve"> </w:t>
            </w:r>
            <w:r w:rsidR="0048118E" w:rsidRPr="00B41613">
              <w:rPr>
                <w:rFonts w:ascii="Times New Roman" w:hAnsi="Times New Roman" w:cs="Times New Roman"/>
                <w:color w:val="000000" w:themeColor="text1"/>
                <w:sz w:val="24"/>
                <w:szCs w:val="24"/>
              </w:rPr>
              <w:t>(</w:t>
            </w:r>
            <w:r w:rsidR="001C2C09" w:rsidRPr="00B41613">
              <w:rPr>
                <w:rFonts w:ascii="Times New Roman" w:hAnsi="Times New Roman" w:cs="Times New Roman"/>
                <w:color w:val="000000" w:themeColor="text1"/>
                <w:sz w:val="24"/>
                <w:szCs w:val="24"/>
              </w:rPr>
              <w:t>University of Hong Kong</w:t>
            </w:r>
            <w:r w:rsidRPr="00B41613">
              <w:rPr>
                <w:rFonts w:ascii="Times New Roman" w:hAnsi="Times New Roman" w:cs="Times New Roman"/>
                <w:color w:val="000000" w:themeColor="text1"/>
                <w:sz w:val="24"/>
                <w:szCs w:val="24"/>
              </w:rPr>
              <w:t xml:space="preserve">) </w:t>
            </w:r>
          </w:p>
          <w:p w14:paraId="1F1655A1" w14:textId="578DDE69" w:rsidR="00934302" w:rsidRPr="00B41613" w:rsidRDefault="000A1CBB" w:rsidP="00C170C3">
            <w:pPr>
              <w:pStyle w:val="ListParagraph"/>
              <w:numPr>
                <w:ilvl w:val="0"/>
                <w:numId w:val="2"/>
              </w:numPr>
              <w:rPr>
                <w:rFonts w:ascii="Times New Roman" w:hAnsi="Times New Roman" w:cs="Times New Roman"/>
                <w:color w:val="000000" w:themeColor="text1"/>
                <w:sz w:val="24"/>
                <w:szCs w:val="24"/>
                <w:lang w:val="de-DE"/>
              </w:rPr>
            </w:pPr>
            <w:r w:rsidRPr="00B41613">
              <w:rPr>
                <w:rFonts w:ascii="Times New Roman" w:hAnsi="Times New Roman" w:cs="Times New Roman"/>
                <w:b/>
                <w:bCs/>
                <w:color w:val="000000" w:themeColor="text1"/>
                <w:sz w:val="24"/>
                <w:szCs w:val="24"/>
                <w:lang w:val="de-DE"/>
              </w:rPr>
              <w:t xml:space="preserve">Sophie Nappert </w:t>
            </w:r>
            <w:r w:rsidRPr="00B41613">
              <w:rPr>
                <w:rFonts w:ascii="Times New Roman" w:hAnsi="Times New Roman" w:cs="Times New Roman"/>
                <w:color w:val="000000" w:themeColor="text1"/>
                <w:sz w:val="24"/>
                <w:szCs w:val="24"/>
                <w:lang w:val="de-DE"/>
              </w:rPr>
              <w:t>(</w:t>
            </w:r>
            <w:r w:rsidR="00B41613" w:rsidRPr="00B41613">
              <w:rPr>
                <w:rFonts w:ascii="Times New Roman" w:hAnsi="Times New Roman" w:cs="Times New Roman"/>
                <w:color w:val="000000" w:themeColor="text1"/>
                <w:sz w:val="24"/>
                <w:szCs w:val="24"/>
                <w:lang w:val="de-DE"/>
              </w:rPr>
              <w:t>3VB)</w:t>
            </w:r>
          </w:p>
          <w:p w14:paraId="44569F22" w14:textId="5799D777" w:rsidR="00FF3E50" w:rsidRPr="00FF3E50" w:rsidRDefault="004B4717" w:rsidP="007452FA">
            <w:pPr>
              <w:pStyle w:val="ListParagraph"/>
              <w:numPr>
                <w:ilvl w:val="0"/>
                <w:numId w:val="18"/>
              </w:numPr>
              <w:spacing w:line="256" w:lineRule="auto"/>
              <w:rPr>
                <w:rFonts w:ascii="Times New Roman" w:hAnsi="Times New Roman" w:cs="Times New Roman"/>
                <w:i/>
                <w:color w:val="000000" w:themeColor="text1"/>
                <w:sz w:val="24"/>
                <w:szCs w:val="24"/>
              </w:rPr>
            </w:pPr>
            <w:r w:rsidRPr="00FF3E50">
              <w:rPr>
                <w:rFonts w:ascii="Times New Roman" w:hAnsi="Times New Roman" w:cs="Times New Roman"/>
                <w:b/>
                <w:bCs/>
                <w:color w:val="000000" w:themeColor="text1"/>
                <w:sz w:val="24"/>
                <w:szCs w:val="24"/>
              </w:rPr>
              <w:t>Barbara Dohmann</w:t>
            </w:r>
            <w:r w:rsidR="00B41613" w:rsidRPr="00FF3E50">
              <w:rPr>
                <w:rFonts w:ascii="Times New Roman" w:hAnsi="Times New Roman" w:cs="Times New Roman"/>
                <w:b/>
                <w:bCs/>
                <w:color w:val="000000" w:themeColor="text1"/>
                <w:sz w:val="24"/>
                <w:szCs w:val="24"/>
              </w:rPr>
              <w:t xml:space="preserve"> QC </w:t>
            </w:r>
            <w:r w:rsidR="00B41613" w:rsidRPr="00FF3E50">
              <w:rPr>
                <w:rFonts w:ascii="Times New Roman" w:hAnsi="Times New Roman" w:cs="Times New Roman"/>
                <w:color w:val="000000" w:themeColor="text1"/>
                <w:sz w:val="24"/>
                <w:szCs w:val="24"/>
              </w:rPr>
              <w:t>(</w:t>
            </w:r>
            <w:r w:rsidRPr="00FF3E50">
              <w:rPr>
                <w:rFonts w:ascii="Times New Roman" w:hAnsi="Times New Roman" w:cs="Times New Roman"/>
                <w:color w:val="000000" w:themeColor="text1"/>
                <w:sz w:val="24"/>
                <w:szCs w:val="24"/>
              </w:rPr>
              <w:t>Blackstone Chambers</w:t>
            </w:r>
            <w:r w:rsidR="00B41613" w:rsidRPr="00FF3E50">
              <w:rPr>
                <w:rFonts w:ascii="Times New Roman" w:hAnsi="Times New Roman" w:cs="Times New Roman"/>
                <w:color w:val="000000" w:themeColor="text1"/>
                <w:sz w:val="24"/>
                <w:szCs w:val="24"/>
              </w:rPr>
              <w:t>)</w:t>
            </w:r>
          </w:p>
          <w:p w14:paraId="6DDB22FA" w14:textId="4D76E133" w:rsidR="0004337C" w:rsidRPr="007A2D43" w:rsidRDefault="0004337C" w:rsidP="0004337C">
            <w:pPr>
              <w:rPr>
                <w:rFonts w:ascii="Times New Roman" w:hAnsi="Times New Roman" w:cs="Times New Roman"/>
                <w:color w:val="000000"/>
                <w:sz w:val="24"/>
                <w:szCs w:val="24"/>
              </w:rPr>
            </w:pPr>
          </w:p>
        </w:tc>
      </w:tr>
      <w:tr w:rsidR="0004337C" w:rsidRPr="00817DBE" w14:paraId="4E9FCFB7" w14:textId="77777777" w:rsidTr="00C22D28">
        <w:tc>
          <w:tcPr>
            <w:tcW w:w="1555" w:type="dxa"/>
            <w:shd w:val="clear" w:color="auto" w:fill="B4C6E7" w:themeFill="accent1" w:themeFillTint="66"/>
          </w:tcPr>
          <w:p w14:paraId="7F954495" w14:textId="2E1EE244" w:rsidR="0004337C" w:rsidRPr="00817DBE" w:rsidDel="002F3AF5"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w:t>
            </w:r>
            <w:r w:rsidR="00F74F5E" w:rsidRPr="00817DBE">
              <w:rPr>
                <w:rFonts w:ascii="Times New Roman" w:hAnsi="Times New Roman" w:cs="Times New Roman"/>
                <w:color w:val="000000"/>
                <w:sz w:val="24"/>
                <w:szCs w:val="24"/>
              </w:rPr>
              <w:t>4</w:t>
            </w:r>
            <w:r w:rsidRPr="00817DBE">
              <w:rPr>
                <w:rFonts w:ascii="Times New Roman" w:hAnsi="Times New Roman" w:cs="Times New Roman"/>
                <w:color w:val="000000"/>
                <w:sz w:val="24"/>
                <w:szCs w:val="24"/>
              </w:rPr>
              <w:t>.</w:t>
            </w:r>
            <w:r w:rsidR="00F74F5E" w:rsidRPr="00817DBE">
              <w:rPr>
                <w:rFonts w:ascii="Times New Roman" w:hAnsi="Times New Roman" w:cs="Times New Roman"/>
                <w:color w:val="000000"/>
                <w:sz w:val="24"/>
                <w:szCs w:val="24"/>
              </w:rPr>
              <w:t>45</w:t>
            </w:r>
            <w:r w:rsidRPr="00817DBE">
              <w:rPr>
                <w:rFonts w:ascii="Times New Roman" w:hAnsi="Times New Roman" w:cs="Times New Roman"/>
                <w:color w:val="000000"/>
                <w:sz w:val="24"/>
                <w:szCs w:val="24"/>
              </w:rPr>
              <w:t xml:space="preserve"> – 15.</w:t>
            </w:r>
            <w:r w:rsidR="00F74F5E" w:rsidRPr="00817DBE">
              <w:rPr>
                <w:rFonts w:ascii="Times New Roman" w:hAnsi="Times New Roman" w:cs="Times New Roman"/>
                <w:color w:val="000000"/>
                <w:sz w:val="24"/>
                <w:szCs w:val="24"/>
              </w:rPr>
              <w:t>15</w:t>
            </w:r>
          </w:p>
        </w:tc>
        <w:tc>
          <w:tcPr>
            <w:tcW w:w="7659" w:type="dxa"/>
            <w:shd w:val="clear" w:color="auto" w:fill="B4C6E7" w:themeFill="accent1" w:themeFillTint="66"/>
          </w:tcPr>
          <w:p w14:paraId="1C74F9CC" w14:textId="78C659EA" w:rsidR="0004337C" w:rsidRPr="00817DBE" w:rsidDel="002F3AF5" w:rsidRDefault="0004337C" w:rsidP="0004337C">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Break</w:t>
            </w:r>
          </w:p>
        </w:tc>
      </w:tr>
      <w:tr w:rsidR="0004337C" w:rsidRPr="00817DBE" w14:paraId="22A0BCDF" w14:textId="77777777" w:rsidTr="00C22D28">
        <w:tc>
          <w:tcPr>
            <w:tcW w:w="1555" w:type="dxa"/>
          </w:tcPr>
          <w:p w14:paraId="70C46F4B" w14:textId="77777777" w:rsidR="00DF3782" w:rsidRPr="00817DBE" w:rsidRDefault="00DF3782" w:rsidP="0004337C">
            <w:pPr>
              <w:rPr>
                <w:rFonts w:ascii="Times New Roman" w:hAnsi="Times New Roman" w:cs="Times New Roman"/>
                <w:color w:val="000000"/>
                <w:sz w:val="24"/>
                <w:szCs w:val="24"/>
              </w:rPr>
            </w:pPr>
          </w:p>
          <w:p w14:paraId="6A28DFFA" w14:textId="77777777" w:rsidR="00DF3782" w:rsidRPr="00817DBE" w:rsidRDefault="00DF3782" w:rsidP="0004337C">
            <w:pPr>
              <w:rPr>
                <w:rFonts w:ascii="Times New Roman" w:hAnsi="Times New Roman" w:cs="Times New Roman"/>
                <w:color w:val="000000"/>
                <w:sz w:val="24"/>
                <w:szCs w:val="24"/>
              </w:rPr>
            </w:pPr>
          </w:p>
          <w:p w14:paraId="5DB98D04" w14:textId="1B113580"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15.</w:t>
            </w:r>
            <w:r w:rsidR="00F74F5E" w:rsidRPr="00817DBE">
              <w:rPr>
                <w:rFonts w:ascii="Times New Roman" w:hAnsi="Times New Roman" w:cs="Times New Roman"/>
                <w:color w:val="000000"/>
                <w:sz w:val="24"/>
                <w:szCs w:val="24"/>
              </w:rPr>
              <w:t>15</w:t>
            </w:r>
            <w:r w:rsidRPr="00817DBE">
              <w:rPr>
                <w:rFonts w:ascii="Times New Roman" w:hAnsi="Times New Roman" w:cs="Times New Roman"/>
                <w:color w:val="000000"/>
                <w:sz w:val="24"/>
                <w:szCs w:val="24"/>
              </w:rPr>
              <w:t xml:space="preserve"> – 16.</w:t>
            </w:r>
            <w:r w:rsidR="00F74F5E" w:rsidRPr="00817DBE">
              <w:rPr>
                <w:rFonts w:ascii="Times New Roman" w:hAnsi="Times New Roman" w:cs="Times New Roman"/>
                <w:color w:val="000000"/>
                <w:sz w:val="24"/>
                <w:szCs w:val="24"/>
              </w:rPr>
              <w:t>30</w:t>
            </w:r>
          </w:p>
        </w:tc>
        <w:tc>
          <w:tcPr>
            <w:tcW w:w="7659" w:type="dxa"/>
          </w:tcPr>
          <w:p w14:paraId="14D84FBE" w14:textId="16FF8097" w:rsidR="00CA632B" w:rsidRPr="00817DBE" w:rsidRDefault="00CA632B" w:rsidP="00CA632B">
            <w:pPr>
              <w:ind w:left="360"/>
              <w:rPr>
                <w:rFonts w:ascii="Times New Roman" w:hAnsi="Times New Roman" w:cs="Times New Roman"/>
                <w:color w:val="C00000"/>
                <w:sz w:val="24"/>
                <w:szCs w:val="24"/>
              </w:rPr>
            </w:pPr>
          </w:p>
          <w:p w14:paraId="7CB5270A" w14:textId="1CEFC6FC" w:rsidR="009B48E7" w:rsidRPr="00817DBE" w:rsidRDefault="009B48E7" w:rsidP="009B48E7">
            <w:pPr>
              <w:pStyle w:val="ListParagraph"/>
              <w:rPr>
                <w:rFonts w:ascii="Times New Roman" w:hAnsi="Times New Roman" w:cs="Times New Roman"/>
                <w:color w:val="000000"/>
                <w:sz w:val="24"/>
                <w:szCs w:val="24"/>
              </w:rPr>
            </w:pPr>
          </w:p>
          <w:p w14:paraId="5E4887E5" w14:textId="367E02AE" w:rsidR="00CA632B" w:rsidRPr="00817DBE" w:rsidRDefault="00C60CDA" w:rsidP="00CA632B">
            <w:pPr>
              <w:jc w:val="both"/>
              <w:rPr>
                <w:rFonts w:ascii="Times New Roman" w:hAnsi="Times New Roman" w:cs="Times New Roman"/>
                <w:color w:val="000000"/>
                <w:sz w:val="24"/>
                <w:szCs w:val="24"/>
              </w:rPr>
            </w:pPr>
            <w:r w:rsidRPr="00817DBE">
              <w:rPr>
                <w:rFonts w:ascii="Times New Roman" w:hAnsi="Times New Roman" w:cs="Times New Roman"/>
                <w:b/>
                <w:bCs/>
                <w:color w:val="000000"/>
                <w:sz w:val="24"/>
                <w:szCs w:val="24"/>
              </w:rPr>
              <w:t xml:space="preserve">Panel 4: </w:t>
            </w:r>
            <w:r w:rsidR="00DF3782" w:rsidRPr="00817DBE">
              <w:rPr>
                <w:rFonts w:ascii="Times New Roman" w:hAnsi="Times New Roman" w:cs="Times New Roman"/>
                <w:b/>
                <w:bCs/>
                <w:color w:val="000000"/>
                <w:sz w:val="24"/>
                <w:szCs w:val="24"/>
              </w:rPr>
              <w:t>ICCs and</w:t>
            </w:r>
            <w:r w:rsidRPr="00817DBE">
              <w:rPr>
                <w:rFonts w:ascii="Times New Roman" w:hAnsi="Times New Roman" w:cs="Times New Roman"/>
                <w:b/>
                <w:bCs/>
                <w:color w:val="000000"/>
                <w:sz w:val="24"/>
                <w:szCs w:val="24"/>
              </w:rPr>
              <w:t xml:space="preserve"> global challenges </w:t>
            </w:r>
            <w:r w:rsidR="00DF3782" w:rsidRPr="00817DBE">
              <w:rPr>
                <w:rFonts w:ascii="Times New Roman" w:hAnsi="Times New Roman" w:cs="Times New Roman"/>
                <w:b/>
                <w:bCs/>
                <w:color w:val="000000"/>
                <w:sz w:val="24"/>
                <w:szCs w:val="24"/>
              </w:rPr>
              <w:t>- C</w:t>
            </w:r>
            <w:r w:rsidRPr="00817DBE">
              <w:rPr>
                <w:rFonts w:ascii="Times New Roman" w:hAnsi="Times New Roman" w:cs="Times New Roman"/>
                <w:b/>
                <w:bCs/>
                <w:color w:val="000000"/>
                <w:sz w:val="24"/>
                <w:szCs w:val="24"/>
              </w:rPr>
              <w:t>ovid 19</w:t>
            </w:r>
            <w:r w:rsidR="00DF3782" w:rsidRPr="00817DBE">
              <w:rPr>
                <w:rFonts w:ascii="Times New Roman" w:hAnsi="Times New Roman" w:cs="Times New Roman"/>
                <w:b/>
                <w:bCs/>
                <w:color w:val="000000"/>
                <w:sz w:val="24"/>
                <w:szCs w:val="24"/>
              </w:rPr>
              <w:t>,</w:t>
            </w:r>
            <w:r w:rsidRPr="00817DBE">
              <w:rPr>
                <w:rFonts w:ascii="Times New Roman" w:hAnsi="Times New Roman" w:cs="Times New Roman"/>
                <w:b/>
                <w:bCs/>
                <w:color w:val="000000"/>
                <w:sz w:val="24"/>
                <w:szCs w:val="24"/>
              </w:rPr>
              <w:t xml:space="preserve"> Innovation, </w:t>
            </w:r>
            <w:r w:rsidR="00DF3782" w:rsidRPr="00817DBE">
              <w:rPr>
                <w:rFonts w:ascii="Times New Roman" w:hAnsi="Times New Roman" w:cs="Times New Roman"/>
                <w:b/>
                <w:bCs/>
                <w:color w:val="000000"/>
                <w:sz w:val="24"/>
                <w:szCs w:val="24"/>
              </w:rPr>
              <w:t>Digitalisation</w:t>
            </w:r>
            <w:r w:rsidR="006E7E6D">
              <w:rPr>
                <w:rFonts w:ascii="Times New Roman" w:hAnsi="Times New Roman" w:cs="Times New Roman"/>
                <w:b/>
                <w:bCs/>
                <w:color w:val="000000"/>
                <w:sz w:val="24"/>
                <w:szCs w:val="24"/>
              </w:rPr>
              <w:t xml:space="preserve"> &amp;</w:t>
            </w:r>
            <w:r w:rsidR="00DF3782" w:rsidRPr="00817DBE">
              <w:rPr>
                <w:rFonts w:ascii="Times New Roman" w:hAnsi="Times New Roman" w:cs="Times New Roman"/>
                <w:b/>
                <w:bCs/>
                <w:color w:val="000000"/>
                <w:sz w:val="24"/>
                <w:szCs w:val="24"/>
              </w:rPr>
              <w:t xml:space="preserve"> AI </w:t>
            </w:r>
          </w:p>
          <w:p w14:paraId="46AB2197" w14:textId="325D2F43" w:rsidR="00C60CDA" w:rsidRPr="00817DBE" w:rsidRDefault="00C60CDA" w:rsidP="00C60CDA">
            <w:pPr>
              <w:jc w:val="both"/>
              <w:rPr>
                <w:rFonts w:ascii="Times New Roman" w:hAnsi="Times New Roman" w:cs="Times New Roman"/>
                <w:b/>
                <w:bCs/>
                <w:color w:val="000000"/>
                <w:sz w:val="24"/>
                <w:szCs w:val="24"/>
              </w:rPr>
            </w:pPr>
          </w:p>
          <w:p w14:paraId="3BEAE3C6" w14:textId="7D04E7AD" w:rsidR="00E426F8" w:rsidRDefault="00E426F8" w:rsidP="00C60CDA">
            <w:pPr>
              <w:jc w:val="both"/>
              <w:rPr>
                <w:rFonts w:ascii="Times New Roman" w:hAnsi="Times New Roman" w:cs="Times New Roman"/>
                <w:color w:val="000000"/>
                <w:sz w:val="24"/>
                <w:szCs w:val="24"/>
              </w:rPr>
            </w:pPr>
            <w:r w:rsidRPr="00817DBE">
              <w:rPr>
                <w:rFonts w:ascii="Times New Roman" w:hAnsi="Times New Roman" w:cs="Times New Roman"/>
                <w:b/>
                <w:bCs/>
                <w:color w:val="000000"/>
                <w:sz w:val="24"/>
                <w:szCs w:val="24"/>
              </w:rPr>
              <w:t>Chair: Eva Lein</w:t>
            </w:r>
            <w:r w:rsidR="003D6184">
              <w:rPr>
                <w:rFonts w:ascii="Times New Roman" w:hAnsi="Times New Roman" w:cs="Times New Roman"/>
                <w:b/>
                <w:bCs/>
                <w:color w:val="000000"/>
                <w:sz w:val="24"/>
                <w:szCs w:val="24"/>
              </w:rPr>
              <w:t xml:space="preserve"> </w:t>
            </w:r>
            <w:r w:rsidR="003D6184">
              <w:rPr>
                <w:rFonts w:ascii="Times New Roman" w:hAnsi="Times New Roman" w:cs="Times New Roman"/>
                <w:color w:val="000000"/>
                <w:sz w:val="24"/>
                <w:szCs w:val="24"/>
              </w:rPr>
              <w:t>(BI</w:t>
            </w:r>
            <w:r w:rsidR="007A2D43">
              <w:rPr>
                <w:rFonts w:ascii="Times New Roman" w:hAnsi="Times New Roman" w:cs="Times New Roman"/>
                <w:color w:val="000000"/>
                <w:sz w:val="24"/>
                <w:szCs w:val="24"/>
              </w:rPr>
              <w:t>I</w:t>
            </w:r>
            <w:r w:rsidR="003D6184">
              <w:rPr>
                <w:rFonts w:ascii="Times New Roman" w:hAnsi="Times New Roman" w:cs="Times New Roman"/>
                <w:color w:val="000000"/>
                <w:sz w:val="24"/>
                <w:szCs w:val="24"/>
              </w:rPr>
              <w:t xml:space="preserve">CL, </w:t>
            </w:r>
            <w:r w:rsidR="00B31828">
              <w:rPr>
                <w:rFonts w:ascii="Times New Roman" w:hAnsi="Times New Roman" w:cs="Times New Roman"/>
                <w:color w:val="000000"/>
                <w:sz w:val="24"/>
                <w:szCs w:val="24"/>
              </w:rPr>
              <w:t>University of Lausanne)</w:t>
            </w:r>
          </w:p>
          <w:p w14:paraId="2C940A6E" w14:textId="77777777" w:rsidR="000B5490" w:rsidRPr="003D6184" w:rsidRDefault="000B5490" w:rsidP="00C60CDA">
            <w:pPr>
              <w:jc w:val="both"/>
              <w:rPr>
                <w:rFonts w:ascii="Times New Roman" w:hAnsi="Times New Roman" w:cs="Times New Roman"/>
                <w:color w:val="000000"/>
                <w:sz w:val="24"/>
                <w:szCs w:val="24"/>
              </w:rPr>
            </w:pPr>
          </w:p>
          <w:p w14:paraId="2C9FA24F" w14:textId="20E9D81F" w:rsidR="003B1846" w:rsidRPr="00E66D01" w:rsidRDefault="003B1846" w:rsidP="003B1846">
            <w:pPr>
              <w:pStyle w:val="Bulleted"/>
              <w:rPr>
                <w:rFonts w:ascii="Times New Roman" w:hAnsi="Times New Roman" w:cs="Times New Roman"/>
                <w:sz w:val="24"/>
                <w:szCs w:val="24"/>
              </w:rPr>
            </w:pPr>
            <w:r w:rsidRPr="00567864">
              <w:rPr>
                <w:rFonts w:ascii="Times New Roman" w:hAnsi="Times New Roman" w:cs="Times New Roman"/>
                <w:b/>
                <w:bCs/>
                <w:sz w:val="24"/>
                <w:szCs w:val="24"/>
              </w:rPr>
              <w:t>John Sorabji</w:t>
            </w:r>
            <w:r w:rsidRPr="00E66D01">
              <w:rPr>
                <w:rFonts w:ascii="Times New Roman" w:hAnsi="Times New Roman" w:cs="Times New Roman"/>
                <w:sz w:val="24"/>
                <w:szCs w:val="24"/>
              </w:rPr>
              <w:t xml:space="preserve"> (University College London)</w:t>
            </w:r>
          </w:p>
          <w:p w14:paraId="3A9BC01C" w14:textId="457C9802" w:rsidR="00AB1ABC" w:rsidRPr="00E66D01" w:rsidRDefault="00AB1ABC" w:rsidP="00AB1ABC">
            <w:pPr>
              <w:pStyle w:val="Bulleted"/>
              <w:rPr>
                <w:rFonts w:ascii="Times New Roman" w:hAnsi="Times New Roman" w:cs="Times New Roman"/>
                <w:sz w:val="24"/>
                <w:szCs w:val="24"/>
              </w:rPr>
            </w:pPr>
            <w:r w:rsidRPr="00567864">
              <w:rPr>
                <w:rFonts w:ascii="Times New Roman" w:hAnsi="Times New Roman" w:cs="Times New Roman"/>
                <w:b/>
                <w:bCs/>
                <w:sz w:val="24"/>
                <w:szCs w:val="24"/>
              </w:rPr>
              <w:t>Anna Nylund</w:t>
            </w:r>
            <w:r w:rsidRPr="00E66D01">
              <w:rPr>
                <w:rFonts w:ascii="Times New Roman" w:hAnsi="Times New Roman" w:cs="Times New Roman"/>
                <w:sz w:val="24"/>
                <w:szCs w:val="24"/>
              </w:rPr>
              <w:t xml:space="preserve"> (</w:t>
            </w:r>
            <w:r w:rsidR="007928C7" w:rsidRPr="00E66D01">
              <w:rPr>
                <w:rFonts w:ascii="Times New Roman" w:hAnsi="Times New Roman" w:cs="Times New Roman"/>
                <w:sz w:val="24"/>
                <w:szCs w:val="24"/>
              </w:rPr>
              <w:t>Tromsö University</w:t>
            </w:r>
            <w:r w:rsidRPr="00E66D01">
              <w:rPr>
                <w:rFonts w:ascii="Times New Roman" w:hAnsi="Times New Roman" w:cs="Times New Roman"/>
                <w:sz w:val="24"/>
                <w:szCs w:val="24"/>
              </w:rPr>
              <w:t>)</w:t>
            </w:r>
          </w:p>
          <w:p w14:paraId="47E77E06" w14:textId="48899B2D" w:rsidR="00C170C3" w:rsidRDefault="00E75CF8" w:rsidP="00C170C3">
            <w:pPr>
              <w:pStyle w:val="Bulleted"/>
              <w:rPr>
                <w:rFonts w:ascii="Times New Roman" w:hAnsi="Times New Roman" w:cs="Times New Roman"/>
                <w:sz w:val="24"/>
                <w:szCs w:val="24"/>
              </w:rPr>
            </w:pPr>
            <w:r w:rsidRPr="00567864">
              <w:rPr>
                <w:rFonts w:ascii="Times New Roman" w:hAnsi="Times New Roman" w:cs="Times New Roman"/>
                <w:b/>
                <w:bCs/>
                <w:sz w:val="24"/>
                <w:szCs w:val="24"/>
              </w:rPr>
              <w:t>Erlis Themeli</w:t>
            </w:r>
            <w:r w:rsidRPr="00E66D01">
              <w:rPr>
                <w:rFonts w:ascii="Times New Roman" w:hAnsi="Times New Roman" w:cs="Times New Roman"/>
                <w:sz w:val="24"/>
                <w:szCs w:val="24"/>
              </w:rPr>
              <w:t xml:space="preserve"> (</w:t>
            </w:r>
            <w:r w:rsidR="007928C7" w:rsidRPr="00E66D01">
              <w:rPr>
                <w:rFonts w:ascii="Times New Roman" w:hAnsi="Times New Roman" w:cs="Times New Roman"/>
                <w:sz w:val="24"/>
                <w:szCs w:val="24"/>
              </w:rPr>
              <w:t>Erasmus University Rotterdam</w:t>
            </w:r>
            <w:r w:rsidRPr="00E66D01">
              <w:rPr>
                <w:rFonts w:ascii="Times New Roman" w:hAnsi="Times New Roman" w:cs="Times New Roman"/>
                <w:sz w:val="24"/>
                <w:szCs w:val="24"/>
              </w:rPr>
              <w:t xml:space="preserve">) </w:t>
            </w:r>
          </w:p>
          <w:p w14:paraId="6212FA11" w14:textId="77777777" w:rsidR="00767CDC" w:rsidRPr="00E66D01" w:rsidRDefault="00767CDC" w:rsidP="00767CDC">
            <w:pPr>
              <w:pStyle w:val="Bulleted"/>
              <w:numPr>
                <w:ilvl w:val="0"/>
                <w:numId w:val="0"/>
              </w:numPr>
              <w:ind w:left="360"/>
              <w:rPr>
                <w:rFonts w:ascii="Times New Roman" w:hAnsi="Times New Roman" w:cs="Times New Roman"/>
                <w:sz w:val="24"/>
                <w:szCs w:val="24"/>
              </w:rPr>
            </w:pPr>
          </w:p>
          <w:p w14:paraId="108A3F08" w14:textId="77777777" w:rsidR="0004337C" w:rsidRPr="00817DBE" w:rsidRDefault="0004337C" w:rsidP="007624FA">
            <w:pPr>
              <w:pStyle w:val="Bulleted"/>
              <w:numPr>
                <w:ilvl w:val="0"/>
                <w:numId w:val="0"/>
              </w:numPr>
              <w:ind w:left="360"/>
              <w:rPr>
                <w:rFonts w:ascii="Times New Roman" w:hAnsi="Times New Roman" w:cs="Times New Roman"/>
                <w:color w:val="000000"/>
                <w:sz w:val="24"/>
                <w:szCs w:val="24"/>
              </w:rPr>
            </w:pPr>
          </w:p>
        </w:tc>
      </w:tr>
      <w:tr w:rsidR="0004337C" w:rsidRPr="00817DBE" w14:paraId="622D0A30" w14:textId="77777777" w:rsidTr="00C22D28">
        <w:tc>
          <w:tcPr>
            <w:tcW w:w="1555" w:type="dxa"/>
          </w:tcPr>
          <w:p w14:paraId="0B7A7BE0" w14:textId="7444B61A"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16:</w:t>
            </w:r>
            <w:r w:rsidR="00F74F5E" w:rsidRPr="00817DBE">
              <w:rPr>
                <w:rFonts w:ascii="Times New Roman" w:hAnsi="Times New Roman" w:cs="Times New Roman"/>
                <w:color w:val="000000"/>
                <w:sz w:val="24"/>
                <w:szCs w:val="24"/>
              </w:rPr>
              <w:t>30</w:t>
            </w:r>
            <w:r w:rsidRPr="00817DBE">
              <w:rPr>
                <w:rFonts w:ascii="Times New Roman" w:hAnsi="Times New Roman" w:cs="Times New Roman"/>
                <w:color w:val="000000"/>
                <w:sz w:val="24"/>
                <w:szCs w:val="24"/>
              </w:rPr>
              <w:t xml:space="preserve"> – 1</w:t>
            </w:r>
            <w:r w:rsidR="00F74F5E" w:rsidRPr="00817DBE">
              <w:rPr>
                <w:rFonts w:ascii="Times New Roman" w:hAnsi="Times New Roman" w:cs="Times New Roman"/>
                <w:color w:val="000000"/>
                <w:sz w:val="24"/>
                <w:szCs w:val="24"/>
              </w:rPr>
              <w:t>6.45</w:t>
            </w:r>
          </w:p>
        </w:tc>
        <w:tc>
          <w:tcPr>
            <w:tcW w:w="7659" w:type="dxa"/>
          </w:tcPr>
          <w:p w14:paraId="344A3089" w14:textId="484DA717" w:rsidR="0004337C" w:rsidRDefault="0004337C" w:rsidP="0004337C">
            <w:pPr>
              <w:rPr>
                <w:rFonts w:ascii="Times New Roman" w:hAnsi="Times New Roman" w:cs="Times New Roman"/>
                <w:b/>
                <w:bCs/>
                <w:i/>
                <w:iCs/>
                <w:color w:val="000000"/>
                <w:sz w:val="24"/>
                <w:szCs w:val="24"/>
              </w:rPr>
            </w:pPr>
            <w:r w:rsidRPr="00817DBE">
              <w:rPr>
                <w:rFonts w:ascii="Times New Roman" w:hAnsi="Times New Roman" w:cs="Times New Roman"/>
                <w:b/>
                <w:bCs/>
                <w:color w:val="000000"/>
                <w:sz w:val="24"/>
                <w:szCs w:val="24"/>
              </w:rPr>
              <w:t>Concluding Remarks</w:t>
            </w:r>
            <w:r w:rsidR="00DF3782" w:rsidRPr="00817DBE">
              <w:rPr>
                <w:rFonts w:ascii="Times New Roman" w:hAnsi="Times New Roman" w:cs="Times New Roman"/>
                <w:b/>
                <w:bCs/>
                <w:i/>
                <w:iCs/>
                <w:color w:val="000000"/>
                <w:sz w:val="24"/>
                <w:szCs w:val="24"/>
              </w:rPr>
              <w:t xml:space="preserve"> </w:t>
            </w:r>
          </w:p>
          <w:p w14:paraId="66100847" w14:textId="77777777" w:rsidR="007717D9" w:rsidRPr="00817DBE" w:rsidRDefault="007717D9" w:rsidP="0004337C">
            <w:pPr>
              <w:rPr>
                <w:rFonts w:ascii="Times New Roman" w:hAnsi="Times New Roman" w:cs="Times New Roman"/>
                <w:b/>
                <w:bCs/>
                <w:i/>
                <w:iCs/>
                <w:color w:val="000000"/>
                <w:sz w:val="24"/>
                <w:szCs w:val="24"/>
              </w:rPr>
            </w:pPr>
          </w:p>
          <w:p w14:paraId="49EBB8F7" w14:textId="7C04962C" w:rsidR="0004337C" w:rsidRPr="00817DBE" w:rsidRDefault="00872152" w:rsidP="0004337C">
            <w:pPr>
              <w:rPr>
                <w:rFonts w:ascii="Times New Roman" w:hAnsi="Times New Roman" w:cs="Times New Roman"/>
                <w:sz w:val="24"/>
                <w:szCs w:val="24"/>
              </w:rPr>
            </w:pPr>
            <w:r w:rsidRPr="00817DBE">
              <w:rPr>
                <w:rFonts w:ascii="Times New Roman" w:hAnsi="Times New Roman" w:cs="Times New Roman"/>
                <w:b/>
                <w:bCs/>
                <w:sz w:val="24"/>
                <w:szCs w:val="24"/>
              </w:rPr>
              <w:t xml:space="preserve">Eva Lein </w:t>
            </w:r>
            <w:r w:rsidRPr="00817DBE">
              <w:rPr>
                <w:rFonts w:ascii="Times New Roman" w:hAnsi="Times New Roman" w:cs="Times New Roman"/>
                <w:sz w:val="24"/>
                <w:szCs w:val="24"/>
              </w:rPr>
              <w:t xml:space="preserve">and </w:t>
            </w:r>
            <w:r w:rsidR="0004337C" w:rsidRPr="00817DBE">
              <w:rPr>
                <w:rFonts w:ascii="Times New Roman" w:hAnsi="Times New Roman" w:cs="Times New Roman"/>
                <w:b/>
                <w:bCs/>
                <w:sz w:val="24"/>
                <w:szCs w:val="24"/>
              </w:rPr>
              <w:t>Xandra Kramer</w:t>
            </w:r>
            <w:r w:rsidR="0004337C" w:rsidRPr="00817DBE">
              <w:rPr>
                <w:rFonts w:ascii="Times New Roman" w:hAnsi="Times New Roman" w:cs="Times New Roman"/>
                <w:sz w:val="24"/>
                <w:szCs w:val="24"/>
              </w:rPr>
              <w:t xml:space="preserve"> </w:t>
            </w:r>
          </w:p>
          <w:p w14:paraId="3E58727D" w14:textId="024FF446" w:rsidR="0004337C" w:rsidRPr="00817DBE" w:rsidRDefault="0004337C" w:rsidP="0004337C">
            <w:pPr>
              <w:rPr>
                <w:rFonts w:ascii="Times New Roman" w:hAnsi="Times New Roman" w:cs="Times New Roman"/>
                <w:color w:val="000000"/>
                <w:sz w:val="24"/>
                <w:szCs w:val="24"/>
              </w:rPr>
            </w:pPr>
          </w:p>
        </w:tc>
      </w:tr>
      <w:tr w:rsidR="0004337C" w:rsidRPr="00817DBE" w14:paraId="2BBDF588" w14:textId="77777777" w:rsidTr="00C22D28">
        <w:tc>
          <w:tcPr>
            <w:tcW w:w="1555" w:type="dxa"/>
            <w:shd w:val="clear" w:color="auto" w:fill="B4C6E7" w:themeFill="accent1" w:themeFillTint="66"/>
          </w:tcPr>
          <w:p w14:paraId="74ECB90A" w14:textId="76F1441D" w:rsidR="0004337C" w:rsidRPr="00817DBE" w:rsidRDefault="0004337C" w:rsidP="0004337C">
            <w:pPr>
              <w:rPr>
                <w:rFonts w:ascii="Times New Roman" w:hAnsi="Times New Roman" w:cs="Times New Roman"/>
                <w:color w:val="000000"/>
                <w:sz w:val="24"/>
                <w:szCs w:val="24"/>
              </w:rPr>
            </w:pPr>
            <w:r w:rsidRPr="00817DBE">
              <w:rPr>
                <w:rFonts w:ascii="Times New Roman" w:hAnsi="Times New Roman" w:cs="Times New Roman"/>
                <w:color w:val="000000"/>
                <w:sz w:val="24"/>
                <w:szCs w:val="24"/>
              </w:rPr>
              <w:t>17.</w:t>
            </w:r>
            <w:r w:rsidR="00457E0A" w:rsidRPr="00817DBE">
              <w:rPr>
                <w:rFonts w:ascii="Times New Roman" w:hAnsi="Times New Roman" w:cs="Times New Roman"/>
                <w:color w:val="000000"/>
                <w:sz w:val="24"/>
                <w:szCs w:val="24"/>
              </w:rPr>
              <w:t>15</w:t>
            </w:r>
          </w:p>
        </w:tc>
        <w:tc>
          <w:tcPr>
            <w:tcW w:w="7659" w:type="dxa"/>
            <w:shd w:val="clear" w:color="auto" w:fill="B4C6E7" w:themeFill="accent1" w:themeFillTint="66"/>
          </w:tcPr>
          <w:p w14:paraId="38839A29" w14:textId="3654117E" w:rsidR="0004337C" w:rsidRPr="00817DBE" w:rsidRDefault="0004337C" w:rsidP="0004337C">
            <w:pPr>
              <w:rPr>
                <w:rFonts w:ascii="Times New Roman" w:hAnsi="Times New Roman" w:cs="Times New Roman"/>
                <w:b/>
                <w:bCs/>
                <w:color w:val="000000"/>
                <w:sz w:val="24"/>
                <w:szCs w:val="24"/>
              </w:rPr>
            </w:pPr>
            <w:r w:rsidRPr="00817DBE">
              <w:rPr>
                <w:rFonts w:ascii="Times New Roman" w:hAnsi="Times New Roman" w:cs="Times New Roman"/>
                <w:b/>
                <w:bCs/>
                <w:color w:val="000000"/>
                <w:sz w:val="24"/>
                <w:szCs w:val="24"/>
              </w:rPr>
              <w:t>Reception</w:t>
            </w:r>
          </w:p>
        </w:tc>
      </w:tr>
      <w:bookmarkEnd w:id="0"/>
    </w:tbl>
    <w:p w14:paraId="096C1F2A" w14:textId="77777777" w:rsidR="00F4769A" w:rsidRPr="00817DBE" w:rsidRDefault="00F4769A" w:rsidP="0051415E">
      <w:pPr>
        <w:rPr>
          <w:rFonts w:ascii="Times New Roman" w:hAnsi="Times New Roman" w:cs="Times New Roman"/>
          <w:color w:val="000000"/>
          <w:sz w:val="24"/>
          <w:szCs w:val="24"/>
        </w:rPr>
      </w:pPr>
    </w:p>
    <w:sectPr w:rsidR="00F4769A" w:rsidRPr="00817DBE" w:rsidSect="00AA5726">
      <w:head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1585" w14:textId="77777777" w:rsidR="00F34B1F" w:rsidRDefault="00F34B1F" w:rsidP="00A360FD">
      <w:pPr>
        <w:spacing w:after="0" w:line="240" w:lineRule="auto"/>
      </w:pPr>
      <w:r>
        <w:separator/>
      </w:r>
    </w:p>
  </w:endnote>
  <w:endnote w:type="continuationSeparator" w:id="0">
    <w:p w14:paraId="6F0D6A39" w14:textId="77777777" w:rsidR="00F34B1F" w:rsidRDefault="00F34B1F" w:rsidP="00A3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BBD9" w14:textId="031B62F6" w:rsidR="00D67BEE" w:rsidRPr="00B80060" w:rsidRDefault="00D67BEE">
    <w:pPr>
      <w:pStyle w:val="Footer"/>
      <w:jc w:val="center"/>
      <w:rPr>
        <w:rFonts w:ascii="Garamond" w:hAnsi="Garamond"/>
      </w:rPr>
    </w:pPr>
  </w:p>
  <w:p w14:paraId="42D6A3E8" w14:textId="77777777" w:rsidR="00D67BEE" w:rsidRDefault="00D6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8B04" w14:textId="77777777" w:rsidR="00F34B1F" w:rsidRDefault="00F34B1F" w:rsidP="00A360FD">
      <w:pPr>
        <w:spacing w:after="0" w:line="240" w:lineRule="auto"/>
      </w:pPr>
      <w:r>
        <w:separator/>
      </w:r>
    </w:p>
  </w:footnote>
  <w:footnote w:type="continuationSeparator" w:id="0">
    <w:p w14:paraId="2D9EC937" w14:textId="77777777" w:rsidR="00F34B1F" w:rsidRDefault="00F34B1F" w:rsidP="00A36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D07" w14:textId="588B0096" w:rsidR="00A360FD" w:rsidRDefault="00F34B1F">
    <w:pPr>
      <w:pStyle w:val="Header"/>
    </w:pPr>
    <w:r>
      <w:rPr>
        <w:noProof/>
      </w:rPr>
      <w:pict w14:anchorId="18859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35829" o:spid="_x0000_s2049" type="#_x0000_t136" alt="" style="position:absolute;margin-left:0;margin-top:0;width:397.65pt;height:238.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164" w14:textId="634DB36F" w:rsidR="0026084C" w:rsidRPr="0026084C" w:rsidRDefault="00E10EF5">
    <w:pPr>
      <w:pStyle w:val="Header"/>
      <w:rPr>
        <w:rFonts w:ascii="Times New Roman" w:hAnsi="Times New Roman" w:cs="Times New Roman"/>
        <w:i/>
        <w:iCs/>
        <w:color w:val="2F5496" w:themeColor="accent1" w:themeShade="BF"/>
      </w:rPr>
    </w:pPr>
    <w:r>
      <w:rPr>
        <w:noProof/>
      </w:rPr>
      <w:drawing>
        <wp:anchor distT="0" distB="0" distL="114300" distR="114300" simplePos="0" relativeHeight="251657728" behindDoc="0" locked="0" layoutInCell="1" allowOverlap="1" wp14:anchorId="57AB9A9C" wp14:editId="409E85D3">
          <wp:simplePos x="0" y="0"/>
          <wp:positionH relativeFrom="column">
            <wp:posOffset>4522206</wp:posOffset>
          </wp:positionH>
          <wp:positionV relativeFrom="paragraph">
            <wp:posOffset>288277</wp:posOffset>
          </wp:positionV>
          <wp:extent cx="1140737" cy="806923"/>
          <wp:effectExtent l="0" t="0" r="254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406" cy="8073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4038920A" wp14:editId="5C6D5765">
          <wp:simplePos x="0" y="0"/>
          <wp:positionH relativeFrom="column">
            <wp:posOffset>3054985</wp:posOffset>
          </wp:positionH>
          <wp:positionV relativeFrom="paragraph">
            <wp:posOffset>193040</wp:posOffset>
          </wp:positionV>
          <wp:extent cx="1316990" cy="895985"/>
          <wp:effectExtent l="0" t="0" r="0"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E50">
      <w:rPr>
        <w:noProof/>
      </w:rPr>
      <w:drawing>
        <wp:anchor distT="0" distB="0" distL="114300" distR="114300" simplePos="0" relativeHeight="251658752" behindDoc="0" locked="0" layoutInCell="1" allowOverlap="1" wp14:anchorId="7B6C69F5" wp14:editId="76CEB938">
          <wp:simplePos x="0" y="0"/>
          <wp:positionH relativeFrom="column">
            <wp:posOffset>1606550</wp:posOffset>
          </wp:positionH>
          <wp:positionV relativeFrom="paragraph">
            <wp:posOffset>423545</wp:posOffset>
          </wp:positionV>
          <wp:extent cx="1127125" cy="396240"/>
          <wp:effectExtent l="0" t="0" r="0" b="3810"/>
          <wp:wrapTopAndBottom/>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127125" cy="396240"/>
                  </a:xfrm>
                  <a:prstGeom prst="rect">
                    <a:avLst/>
                  </a:prstGeom>
                </pic:spPr>
              </pic:pic>
            </a:graphicData>
          </a:graphic>
          <wp14:sizeRelH relativeFrom="margin">
            <wp14:pctWidth>0</wp14:pctWidth>
          </wp14:sizeRelH>
          <wp14:sizeRelV relativeFrom="margin">
            <wp14:pctHeight>0</wp14:pctHeight>
          </wp14:sizeRelV>
        </wp:anchor>
      </w:drawing>
    </w:r>
    <w:r w:rsidRPr="00FF3E50">
      <w:rPr>
        <w:noProof/>
      </w:rPr>
      <w:drawing>
        <wp:anchor distT="0" distB="0" distL="114300" distR="114300" simplePos="0" relativeHeight="251655680" behindDoc="0" locked="0" layoutInCell="1" allowOverlap="1" wp14:anchorId="470A2DA1" wp14:editId="3341F32A">
          <wp:simplePos x="0" y="0"/>
          <wp:positionH relativeFrom="column">
            <wp:posOffset>-203702</wp:posOffset>
          </wp:positionH>
          <wp:positionV relativeFrom="paragraph">
            <wp:posOffset>405972</wp:posOffset>
          </wp:positionV>
          <wp:extent cx="1272012" cy="47680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76868" cy="478624"/>
                  </a:xfrm>
                  <a:prstGeom prst="rect">
                    <a:avLst/>
                  </a:prstGeom>
                </pic:spPr>
              </pic:pic>
            </a:graphicData>
          </a:graphic>
          <wp14:sizeRelH relativeFrom="margin">
            <wp14:pctWidth>0</wp14:pctWidth>
          </wp14:sizeRelH>
          <wp14:sizeRelV relativeFrom="margin">
            <wp14:pctHeight>0</wp14:pctHeight>
          </wp14:sizeRelV>
        </wp:anchor>
      </w:drawing>
    </w:r>
    <w:r w:rsidR="0092570C">
      <w:rPr>
        <w:rFonts w:ascii="Times New Roman" w:hAnsi="Times New Roman" w:cs="Times New Roman"/>
        <w:i/>
        <w:iCs/>
        <w:color w:val="2F5496" w:themeColor="accent1" w:themeShade="BF"/>
      </w:rPr>
      <w:t xml:space="preserve">                          </w:t>
    </w:r>
    <w:r w:rsidR="0026084C">
      <w:rPr>
        <w:rFonts w:ascii="Times New Roman" w:hAnsi="Times New Roman" w:cs="Times New Roman"/>
        <w:i/>
        <w:iCs/>
        <w:color w:val="2F5496" w:themeColor="accent1" w:themeShade="BF"/>
      </w:rPr>
      <w:t>organized by</w:t>
    </w:r>
    <w:r w:rsidR="0026084C">
      <w:rPr>
        <w:rFonts w:ascii="Times New Roman" w:hAnsi="Times New Roman" w:cs="Times New Roman"/>
        <w:i/>
        <w:iCs/>
        <w:color w:val="2F5496" w:themeColor="accent1" w:themeShade="BF"/>
      </w:rPr>
      <w:tab/>
    </w:r>
    <w:r w:rsidR="005D4B0C">
      <w:rPr>
        <w:rFonts w:ascii="Times New Roman" w:hAnsi="Times New Roman" w:cs="Times New Roman"/>
        <w:i/>
        <w:iCs/>
        <w:color w:val="2F5496" w:themeColor="accent1" w:themeShade="BF"/>
      </w:rPr>
      <w:t xml:space="preserve">                                                                                     </w:t>
    </w:r>
    <w:r w:rsidR="00BB2B17">
      <w:rPr>
        <w:rFonts w:ascii="Times New Roman" w:hAnsi="Times New Roman" w:cs="Times New Roman"/>
        <w:i/>
        <w:iCs/>
        <w:color w:val="2F5496" w:themeColor="accent1" w:themeShade="BF"/>
      </w:rPr>
      <w:t xml:space="preserve">     </w:t>
    </w:r>
    <w:r w:rsidR="0026084C">
      <w:rPr>
        <w:rFonts w:ascii="Times New Roman" w:hAnsi="Times New Roman" w:cs="Times New Roman"/>
        <w:i/>
        <w:iCs/>
        <w:color w:val="2F5496" w:themeColor="accent1" w:themeShade="BF"/>
      </w:rPr>
      <w:t>sponsored by</w:t>
    </w:r>
  </w:p>
  <w:p w14:paraId="636921CE" w14:textId="580FE5FB" w:rsidR="00A360FD" w:rsidRDefault="00A360FD" w:rsidP="005D4B0C">
    <w:pPr>
      <w:pStyle w:val="Header"/>
      <w:tabs>
        <w:tab w:val="clear" w:pos="4513"/>
        <w:tab w:val="left" w:pos="4962"/>
      </w:tabs>
      <w:ind w:left="48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564"/>
    <w:multiLevelType w:val="hybridMultilevel"/>
    <w:tmpl w:val="F54E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0740"/>
    <w:multiLevelType w:val="hybridMultilevel"/>
    <w:tmpl w:val="DBBA14BE"/>
    <w:lvl w:ilvl="0" w:tplc="490A58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847AB"/>
    <w:multiLevelType w:val="hybridMultilevel"/>
    <w:tmpl w:val="B39611F4"/>
    <w:lvl w:ilvl="0" w:tplc="91B8DF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D1699E"/>
    <w:multiLevelType w:val="hybridMultilevel"/>
    <w:tmpl w:val="439E6C0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0FDE"/>
    <w:multiLevelType w:val="hybridMultilevel"/>
    <w:tmpl w:val="F78A179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B7375"/>
    <w:multiLevelType w:val="hybridMultilevel"/>
    <w:tmpl w:val="5348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F207C"/>
    <w:multiLevelType w:val="hybridMultilevel"/>
    <w:tmpl w:val="C33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5427F"/>
    <w:multiLevelType w:val="hybridMultilevel"/>
    <w:tmpl w:val="7DB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F221C"/>
    <w:multiLevelType w:val="hybridMultilevel"/>
    <w:tmpl w:val="7BCE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B05C1"/>
    <w:multiLevelType w:val="hybridMultilevel"/>
    <w:tmpl w:val="DC30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758C1"/>
    <w:multiLevelType w:val="hybridMultilevel"/>
    <w:tmpl w:val="4E8A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E0AA4"/>
    <w:multiLevelType w:val="hybridMultilevel"/>
    <w:tmpl w:val="DDF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80BA5"/>
    <w:multiLevelType w:val="hybridMultilevel"/>
    <w:tmpl w:val="E784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40275"/>
    <w:multiLevelType w:val="hybridMultilevel"/>
    <w:tmpl w:val="CBD4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33E28"/>
    <w:multiLevelType w:val="hybridMultilevel"/>
    <w:tmpl w:val="924C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97F2F"/>
    <w:multiLevelType w:val="hybridMultilevel"/>
    <w:tmpl w:val="B10A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B2852"/>
    <w:multiLevelType w:val="hybridMultilevel"/>
    <w:tmpl w:val="C3F4E686"/>
    <w:lvl w:ilvl="0" w:tplc="0A663514">
      <w:start w:val="1"/>
      <w:numFmt w:val="bullet"/>
      <w:pStyle w:val="Bullet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3"/>
  </w:num>
  <w:num w:numId="4">
    <w:abstractNumId w:val="7"/>
  </w:num>
  <w:num w:numId="5">
    <w:abstractNumId w:val="8"/>
  </w:num>
  <w:num w:numId="6">
    <w:abstractNumId w:val="6"/>
  </w:num>
  <w:num w:numId="7">
    <w:abstractNumId w:val="0"/>
  </w:num>
  <w:num w:numId="8">
    <w:abstractNumId w:val="11"/>
  </w:num>
  <w:num w:numId="9">
    <w:abstractNumId w:val="14"/>
  </w:num>
  <w:num w:numId="10">
    <w:abstractNumId w:val="1"/>
  </w:num>
  <w:num w:numId="11">
    <w:abstractNumId w:val="2"/>
  </w:num>
  <w:num w:numId="12">
    <w:abstractNumId w:val="3"/>
  </w:num>
  <w:num w:numId="13">
    <w:abstractNumId w:val="4"/>
  </w:num>
  <w:num w:numId="14">
    <w:abstractNumId w:val="10"/>
  </w:num>
  <w:num w:numId="15">
    <w:abstractNumId w:val="5"/>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27"/>
    <w:rsid w:val="000056B7"/>
    <w:rsid w:val="00007E9C"/>
    <w:rsid w:val="00010EED"/>
    <w:rsid w:val="0003752B"/>
    <w:rsid w:val="0004337C"/>
    <w:rsid w:val="00043916"/>
    <w:rsid w:val="000477CA"/>
    <w:rsid w:val="00050E5F"/>
    <w:rsid w:val="000546E6"/>
    <w:rsid w:val="000563D6"/>
    <w:rsid w:val="00061BC1"/>
    <w:rsid w:val="000637BD"/>
    <w:rsid w:val="0006429B"/>
    <w:rsid w:val="000756A9"/>
    <w:rsid w:val="0009295A"/>
    <w:rsid w:val="000A1CBB"/>
    <w:rsid w:val="000A4F2B"/>
    <w:rsid w:val="000B308F"/>
    <w:rsid w:val="000B3EAC"/>
    <w:rsid w:val="000B5490"/>
    <w:rsid w:val="000B58B2"/>
    <w:rsid w:val="000B7CA5"/>
    <w:rsid w:val="000C2553"/>
    <w:rsid w:val="000C2946"/>
    <w:rsid w:val="000D20F2"/>
    <w:rsid w:val="000D77AA"/>
    <w:rsid w:val="000E5D43"/>
    <w:rsid w:val="000F1F80"/>
    <w:rsid w:val="000F4C0B"/>
    <w:rsid w:val="000F5C72"/>
    <w:rsid w:val="00104A69"/>
    <w:rsid w:val="001061E4"/>
    <w:rsid w:val="00106BD3"/>
    <w:rsid w:val="0011258A"/>
    <w:rsid w:val="001230B8"/>
    <w:rsid w:val="001238CF"/>
    <w:rsid w:val="0012546D"/>
    <w:rsid w:val="00126117"/>
    <w:rsid w:val="00140E00"/>
    <w:rsid w:val="00153496"/>
    <w:rsid w:val="0015752B"/>
    <w:rsid w:val="00157B2A"/>
    <w:rsid w:val="00161052"/>
    <w:rsid w:val="001639A2"/>
    <w:rsid w:val="00165A0F"/>
    <w:rsid w:val="0017361F"/>
    <w:rsid w:val="00177F47"/>
    <w:rsid w:val="001837B6"/>
    <w:rsid w:val="00196746"/>
    <w:rsid w:val="001A22D6"/>
    <w:rsid w:val="001A4CAD"/>
    <w:rsid w:val="001B69B8"/>
    <w:rsid w:val="001C1D3A"/>
    <w:rsid w:val="001C1FC7"/>
    <w:rsid w:val="001C2BAF"/>
    <w:rsid w:val="001C2C09"/>
    <w:rsid w:val="001C33C5"/>
    <w:rsid w:val="001C439B"/>
    <w:rsid w:val="001D11F1"/>
    <w:rsid w:val="001E3DD4"/>
    <w:rsid w:val="001E6272"/>
    <w:rsid w:val="001F0727"/>
    <w:rsid w:val="001F4ACF"/>
    <w:rsid w:val="001F4F27"/>
    <w:rsid w:val="001F6821"/>
    <w:rsid w:val="001F7058"/>
    <w:rsid w:val="001F7EEF"/>
    <w:rsid w:val="002003F0"/>
    <w:rsid w:val="002076CD"/>
    <w:rsid w:val="0022591F"/>
    <w:rsid w:val="00227520"/>
    <w:rsid w:val="00251CB1"/>
    <w:rsid w:val="00253B09"/>
    <w:rsid w:val="00253FEE"/>
    <w:rsid w:val="00256950"/>
    <w:rsid w:val="0026084C"/>
    <w:rsid w:val="00263E3A"/>
    <w:rsid w:val="00265789"/>
    <w:rsid w:val="00265C7C"/>
    <w:rsid w:val="00265F2E"/>
    <w:rsid w:val="00273DEE"/>
    <w:rsid w:val="00274FA3"/>
    <w:rsid w:val="00290E2B"/>
    <w:rsid w:val="00295217"/>
    <w:rsid w:val="002A16FB"/>
    <w:rsid w:val="002B5CEF"/>
    <w:rsid w:val="002C6D5C"/>
    <w:rsid w:val="002D5B41"/>
    <w:rsid w:val="002E11FD"/>
    <w:rsid w:val="002E1799"/>
    <w:rsid w:val="002F20C4"/>
    <w:rsid w:val="002F3AF5"/>
    <w:rsid w:val="00301391"/>
    <w:rsid w:val="00303376"/>
    <w:rsid w:val="003148C9"/>
    <w:rsid w:val="00315A6B"/>
    <w:rsid w:val="003333CB"/>
    <w:rsid w:val="00343B5E"/>
    <w:rsid w:val="00343F9E"/>
    <w:rsid w:val="0034731F"/>
    <w:rsid w:val="00360930"/>
    <w:rsid w:val="0036357D"/>
    <w:rsid w:val="00376482"/>
    <w:rsid w:val="00380100"/>
    <w:rsid w:val="00384183"/>
    <w:rsid w:val="00387472"/>
    <w:rsid w:val="00390767"/>
    <w:rsid w:val="0039342C"/>
    <w:rsid w:val="003A2E43"/>
    <w:rsid w:val="003A389C"/>
    <w:rsid w:val="003A3E6F"/>
    <w:rsid w:val="003B1846"/>
    <w:rsid w:val="003C244F"/>
    <w:rsid w:val="003D5908"/>
    <w:rsid w:val="003D6184"/>
    <w:rsid w:val="003E5414"/>
    <w:rsid w:val="003F4669"/>
    <w:rsid w:val="0041306F"/>
    <w:rsid w:val="00417F3C"/>
    <w:rsid w:val="004211AE"/>
    <w:rsid w:val="00423A39"/>
    <w:rsid w:val="004275A6"/>
    <w:rsid w:val="00430565"/>
    <w:rsid w:val="00436653"/>
    <w:rsid w:val="00437BAA"/>
    <w:rsid w:val="00444F05"/>
    <w:rsid w:val="0044646D"/>
    <w:rsid w:val="00450B1C"/>
    <w:rsid w:val="00454794"/>
    <w:rsid w:val="00457E0A"/>
    <w:rsid w:val="00477746"/>
    <w:rsid w:val="0048118E"/>
    <w:rsid w:val="00484594"/>
    <w:rsid w:val="004849D8"/>
    <w:rsid w:val="004875E0"/>
    <w:rsid w:val="0049796C"/>
    <w:rsid w:val="004A5847"/>
    <w:rsid w:val="004B4717"/>
    <w:rsid w:val="004C3F9E"/>
    <w:rsid w:val="004C48E1"/>
    <w:rsid w:val="004C524A"/>
    <w:rsid w:val="004D4732"/>
    <w:rsid w:val="004F30FA"/>
    <w:rsid w:val="004F4C4E"/>
    <w:rsid w:val="00500F82"/>
    <w:rsid w:val="00502F49"/>
    <w:rsid w:val="00503C26"/>
    <w:rsid w:val="005124A7"/>
    <w:rsid w:val="0051415E"/>
    <w:rsid w:val="00517A4D"/>
    <w:rsid w:val="00520B3C"/>
    <w:rsid w:val="00520D57"/>
    <w:rsid w:val="005416D0"/>
    <w:rsid w:val="00542FF6"/>
    <w:rsid w:val="005436C6"/>
    <w:rsid w:val="0054606F"/>
    <w:rsid w:val="00562B43"/>
    <w:rsid w:val="0056728B"/>
    <w:rsid w:val="00567864"/>
    <w:rsid w:val="00571AC6"/>
    <w:rsid w:val="00575E8D"/>
    <w:rsid w:val="00584F23"/>
    <w:rsid w:val="0058500D"/>
    <w:rsid w:val="00586525"/>
    <w:rsid w:val="005B3E86"/>
    <w:rsid w:val="005C5F3B"/>
    <w:rsid w:val="005D4B0C"/>
    <w:rsid w:val="005D5613"/>
    <w:rsid w:val="005D6470"/>
    <w:rsid w:val="005D7471"/>
    <w:rsid w:val="005D775F"/>
    <w:rsid w:val="005E0BEB"/>
    <w:rsid w:val="005E7284"/>
    <w:rsid w:val="005E7C56"/>
    <w:rsid w:val="005F570B"/>
    <w:rsid w:val="006161BA"/>
    <w:rsid w:val="006203E8"/>
    <w:rsid w:val="006275CF"/>
    <w:rsid w:val="006311DD"/>
    <w:rsid w:val="00644A88"/>
    <w:rsid w:val="006646C6"/>
    <w:rsid w:val="00674A8F"/>
    <w:rsid w:val="00675287"/>
    <w:rsid w:val="0067691D"/>
    <w:rsid w:val="00690F9D"/>
    <w:rsid w:val="00694DF4"/>
    <w:rsid w:val="00695DD1"/>
    <w:rsid w:val="006C15B7"/>
    <w:rsid w:val="006C2735"/>
    <w:rsid w:val="006C391A"/>
    <w:rsid w:val="006D0859"/>
    <w:rsid w:val="006D5A64"/>
    <w:rsid w:val="006D66CB"/>
    <w:rsid w:val="006E44E4"/>
    <w:rsid w:val="006E7E6D"/>
    <w:rsid w:val="006F2497"/>
    <w:rsid w:val="006F52B8"/>
    <w:rsid w:val="00715601"/>
    <w:rsid w:val="00727BDB"/>
    <w:rsid w:val="007527D7"/>
    <w:rsid w:val="007529D1"/>
    <w:rsid w:val="0076073D"/>
    <w:rsid w:val="00760A80"/>
    <w:rsid w:val="007613B8"/>
    <w:rsid w:val="0076177A"/>
    <w:rsid w:val="007624FA"/>
    <w:rsid w:val="00762B87"/>
    <w:rsid w:val="00764345"/>
    <w:rsid w:val="00767CDC"/>
    <w:rsid w:val="007717D9"/>
    <w:rsid w:val="007928C7"/>
    <w:rsid w:val="00793A21"/>
    <w:rsid w:val="007966D5"/>
    <w:rsid w:val="007A211E"/>
    <w:rsid w:val="007A25A5"/>
    <w:rsid w:val="007A2D43"/>
    <w:rsid w:val="007A632B"/>
    <w:rsid w:val="007B502D"/>
    <w:rsid w:val="007C0E9E"/>
    <w:rsid w:val="007C2399"/>
    <w:rsid w:val="007C41DC"/>
    <w:rsid w:val="007D4C60"/>
    <w:rsid w:val="007F00C6"/>
    <w:rsid w:val="007F07CB"/>
    <w:rsid w:val="007F7D64"/>
    <w:rsid w:val="008014A2"/>
    <w:rsid w:val="00801C7C"/>
    <w:rsid w:val="00805FC7"/>
    <w:rsid w:val="008109B4"/>
    <w:rsid w:val="00817DBE"/>
    <w:rsid w:val="00820EC8"/>
    <w:rsid w:val="0082510D"/>
    <w:rsid w:val="00827D3C"/>
    <w:rsid w:val="00833153"/>
    <w:rsid w:val="00835714"/>
    <w:rsid w:val="00844D05"/>
    <w:rsid w:val="00850A5C"/>
    <w:rsid w:val="00852E3E"/>
    <w:rsid w:val="008542CA"/>
    <w:rsid w:val="00861728"/>
    <w:rsid w:val="0086278C"/>
    <w:rsid w:val="00867C42"/>
    <w:rsid w:val="00872152"/>
    <w:rsid w:val="00872254"/>
    <w:rsid w:val="008812BE"/>
    <w:rsid w:val="00884BEB"/>
    <w:rsid w:val="00895117"/>
    <w:rsid w:val="00896327"/>
    <w:rsid w:val="008A0709"/>
    <w:rsid w:val="008A25B9"/>
    <w:rsid w:val="008A5BB0"/>
    <w:rsid w:val="008C2DDE"/>
    <w:rsid w:val="008C7F37"/>
    <w:rsid w:val="008D21DE"/>
    <w:rsid w:val="008D7C9E"/>
    <w:rsid w:val="008E07D9"/>
    <w:rsid w:val="008F59C2"/>
    <w:rsid w:val="009020DA"/>
    <w:rsid w:val="00915705"/>
    <w:rsid w:val="00915CF8"/>
    <w:rsid w:val="0091749C"/>
    <w:rsid w:val="009205FE"/>
    <w:rsid w:val="00920F1A"/>
    <w:rsid w:val="009210EC"/>
    <w:rsid w:val="00922015"/>
    <w:rsid w:val="00923ADE"/>
    <w:rsid w:val="0092570C"/>
    <w:rsid w:val="00934302"/>
    <w:rsid w:val="009362A0"/>
    <w:rsid w:val="00942642"/>
    <w:rsid w:val="009455ED"/>
    <w:rsid w:val="009475DC"/>
    <w:rsid w:val="00950113"/>
    <w:rsid w:val="00961A19"/>
    <w:rsid w:val="00962B9F"/>
    <w:rsid w:val="00970FD2"/>
    <w:rsid w:val="00971940"/>
    <w:rsid w:val="009869FA"/>
    <w:rsid w:val="00987E85"/>
    <w:rsid w:val="009912AB"/>
    <w:rsid w:val="00991558"/>
    <w:rsid w:val="009A16B4"/>
    <w:rsid w:val="009A49CC"/>
    <w:rsid w:val="009A60B8"/>
    <w:rsid w:val="009B3559"/>
    <w:rsid w:val="009B48E7"/>
    <w:rsid w:val="009B6D38"/>
    <w:rsid w:val="009C179C"/>
    <w:rsid w:val="009C2EB2"/>
    <w:rsid w:val="009C7AD2"/>
    <w:rsid w:val="009D3552"/>
    <w:rsid w:val="009E14B2"/>
    <w:rsid w:val="009E1B8D"/>
    <w:rsid w:val="009E292B"/>
    <w:rsid w:val="009E6752"/>
    <w:rsid w:val="00A006A8"/>
    <w:rsid w:val="00A0619D"/>
    <w:rsid w:val="00A122F1"/>
    <w:rsid w:val="00A24912"/>
    <w:rsid w:val="00A30A85"/>
    <w:rsid w:val="00A359E5"/>
    <w:rsid w:val="00A360FD"/>
    <w:rsid w:val="00A37924"/>
    <w:rsid w:val="00A517A0"/>
    <w:rsid w:val="00A65545"/>
    <w:rsid w:val="00A710FB"/>
    <w:rsid w:val="00A853A0"/>
    <w:rsid w:val="00A948BE"/>
    <w:rsid w:val="00AA5726"/>
    <w:rsid w:val="00AB0AC2"/>
    <w:rsid w:val="00AB1ABC"/>
    <w:rsid w:val="00AB768B"/>
    <w:rsid w:val="00AC009B"/>
    <w:rsid w:val="00AC68E7"/>
    <w:rsid w:val="00AD1983"/>
    <w:rsid w:val="00AD40F5"/>
    <w:rsid w:val="00AE043C"/>
    <w:rsid w:val="00AE384A"/>
    <w:rsid w:val="00AE38E7"/>
    <w:rsid w:val="00AE5BC8"/>
    <w:rsid w:val="00AE7752"/>
    <w:rsid w:val="00AF09D6"/>
    <w:rsid w:val="00B01A93"/>
    <w:rsid w:val="00B041CB"/>
    <w:rsid w:val="00B148C9"/>
    <w:rsid w:val="00B31828"/>
    <w:rsid w:val="00B36110"/>
    <w:rsid w:val="00B366B2"/>
    <w:rsid w:val="00B40B6F"/>
    <w:rsid w:val="00B41613"/>
    <w:rsid w:val="00B54168"/>
    <w:rsid w:val="00B575E0"/>
    <w:rsid w:val="00B73EFB"/>
    <w:rsid w:val="00B80060"/>
    <w:rsid w:val="00B855CE"/>
    <w:rsid w:val="00B91E30"/>
    <w:rsid w:val="00BA10E9"/>
    <w:rsid w:val="00BA4266"/>
    <w:rsid w:val="00BA4586"/>
    <w:rsid w:val="00BA4EA6"/>
    <w:rsid w:val="00BB2B17"/>
    <w:rsid w:val="00BB7EDE"/>
    <w:rsid w:val="00BC3574"/>
    <w:rsid w:val="00BC5FA1"/>
    <w:rsid w:val="00BD1F74"/>
    <w:rsid w:val="00BE2C14"/>
    <w:rsid w:val="00BF3DA8"/>
    <w:rsid w:val="00C15215"/>
    <w:rsid w:val="00C16C4A"/>
    <w:rsid w:val="00C170C3"/>
    <w:rsid w:val="00C22D28"/>
    <w:rsid w:val="00C22D8C"/>
    <w:rsid w:val="00C235C0"/>
    <w:rsid w:val="00C30166"/>
    <w:rsid w:val="00C32331"/>
    <w:rsid w:val="00C40A34"/>
    <w:rsid w:val="00C46AC4"/>
    <w:rsid w:val="00C53785"/>
    <w:rsid w:val="00C60CDA"/>
    <w:rsid w:val="00C632EC"/>
    <w:rsid w:val="00C662A7"/>
    <w:rsid w:val="00C6783A"/>
    <w:rsid w:val="00C70FC3"/>
    <w:rsid w:val="00C71D43"/>
    <w:rsid w:val="00C72ECB"/>
    <w:rsid w:val="00C875C8"/>
    <w:rsid w:val="00C9595C"/>
    <w:rsid w:val="00CA632B"/>
    <w:rsid w:val="00CB0821"/>
    <w:rsid w:val="00CB397A"/>
    <w:rsid w:val="00CB65FC"/>
    <w:rsid w:val="00CC108C"/>
    <w:rsid w:val="00CC31C1"/>
    <w:rsid w:val="00CC47CC"/>
    <w:rsid w:val="00CD12E1"/>
    <w:rsid w:val="00CF6582"/>
    <w:rsid w:val="00D04EB5"/>
    <w:rsid w:val="00D0546F"/>
    <w:rsid w:val="00D06236"/>
    <w:rsid w:val="00D20C11"/>
    <w:rsid w:val="00D20F22"/>
    <w:rsid w:val="00D2551A"/>
    <w:rsid w:val="00D25B85"/>
    <w:rsid w:val="00D27D08"/>
    <w:rsid w:val="00D32060"/>
    <w:rsid w:val="00D370B6"/>
    <w:rsid w:val="00D47B68"/>
    <w:rsid w:val="00D67BEE"/>
    <w:rsid w:val="00D70AD5"/>
    <w:rsid w:val="00D81464"/>
    <w:rsid w:val="00D81E0F"/>
    <w:rsid w:val="00D84E6E"/>
    <w:rsid w:val="00D91509"/>
    <w:rsid w:val="00DB6455"/>
    <w:rsid w:val="00DC13A1"/>
    <w:rsid w:val="00DC6B2B"/>
    <w:rsid w:val="00DE001F"/>
    <w:rsid w:val="00DE46AB"/>
    <w:rsid w:val="00DE7166"/>
    <w:rsid w:val="00DF3782"/>
    <w:rsid w:val="00E01439"/>
    <w:rsid w:val="00E037E9"/>
    <w:rsid w:val="00E044BE"/>
    <w:rsid w:val="00E06C6F"/>
    <w:rsid w:val="00E10EF5"/>
    <w:rsid w:val="00E14E9B"/>
    <w:rsid w:val="00E156F5"/>
    <w:rsid w:val="00E17C65"/>
    <w:rsid w:val="00E2246B"/>
    <w:rsid w:val="00E2376C"/>
    <w:rsid w:val="00E315E5"/>
    <w:rsid w:val="00E31DCD"/>
    <w:rsid w:val="00E326A2"/>
    <w:rsid w:val="00E426F8"/>
    <w:rsid w:val="00E64BB9"/>
    <w:rsid w:val="00E66122"/>
    <w:rsid w:val="00E66D01"/>
    <w:rsid w:val="00E7267D"/>
    <w:rsid w:val="00E73EA1"/>
    <w:rsid w:val="00E75CF8"/>
    <w:rsid w:val="00E8768C"/>
    <w:rsid w:val="00EA137B"/>
    <w:rsid w:val="00EB3B69"/>
    <w:rsid w:val="00EB766F"/>
    <w:rsid w:val="00EC781E"/>
    <w:rsid w:val="00ED6844"/>
    <w:rsid w:val="00ED7D4F"/>
    <w:rsid w:val="00EE3F07"/>
    <w:rsid w:val="00EF0D75"/>
    <w:rsid w:val="00EF26F5"/>
    <w:rsid w:val="00F026C8"/>
    <w:rsid w:val="00F1274F"/>
    <w:rsid w:val="00F17493"/>
    <w:rsid w:val="00F1762A"/>
    <w:rsid w:val="00F2424B"/>
    <w:rsid w:val="00F343D4"/>
    <w:rsid w:val="00F34B1F"/>
    <w:rsid w:val="00F4769A"/>
    <w:rsid w:val="00F50A65"/>
    <w:rsid w:val="00F70E12"/>
    <w:rsid w:val="00F71539"/>
    <w:rsid w:val="00F74F5E"/>
    <w:rsid w:val="00F94A12"/>
    <w:rsid w:val="00F9625C"/>
    <w:rsid w:val="00FA26DF"/>
    <w:rsid w:val="00FA345D"/>
    <w:rsid w:val="00FA44D6"/>
    <w:rsid w:val="00FA7350"/>
    <w:rsid w:val="00FB1D41"/>
    <w:rsid w:val="00FB6478"/>
    <w:rsid w:val="00FC188D"/>
    <w:rsid w:val="00FC4264"/>
    <w:rsid w:val="00FC4B9C"/>
    <w:rsid w:val="00FC4D05"/>
    <w:rsid w:val="00FE45B5"/>
    <w:rsid w:val="00FF3AE0"/>
    <w:rsid w:val="00FF3E50"/>
    <w:rsid w:val="00FF543F"/>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145252"/>
  <w15:chartTrackingRefBased/>
  <w15:docId w15:val="{96964186-F753-49BC-BEEE-DF2B498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68B"/>
    <w:pPr>
      <w:ind w:left="720"/>
      <w:contextualSpacing/>
    </w:pPr>
  </w:style>
  <w:style w:type="paragraph" w:styleId="Header">
    <w:name w:val="header"/>
    <w:basedOn w:val="Normal"/>
    <w:link w:val="HeaderChar"/>
    <w:uiPriority w:val="99"/>
    <w:unhideWhenUsed/>
    <w:rsid w:val="00A36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FD"/>
  </w:style>
  <w:style w:type="paragraph" w:styleId="Footer">
    <w:name w:val="footer"/>
    <w:basedOn w:val="Normal"/>
    <w:link w:val="FooterChar"/>
    <w:uiPriority w:val="99"/>
    <w:unhideWhenUsed/>
    <w:rsid w:val="00A3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FD"/>
  </w:style>
  <w:style w:type="character" w:styleId="CommentReference">
    <w:name w:val="annotation reference"/>
    <w:basedOn w:val="DefaultParagraphFont"/>
    <w:uiPriority w:val="99"/>
    <w:semiHidden/>
    <w:unhideWhenUsed/>
    <w:rsid w:val="00A360FD"/>
    <w:rPr>
      <w:sz w:val="16"/>
      <w:szCs w:val="16"/>
    </w:rPr>
  </w:style>
  <w:style w:type="paragraph" w:styleId="CommentText">
    <w:name w:val="annotation text"/>
    <w:basedOn w:val="Normal"/>
    <w:link w:val="CommentTextChar"/>
    <w:uiPriority w:val="99"/>
    <w:unhideWhenUsed/>
    <w:rsid w:val="00A360FD"/>
    <w:pPr>
      <w:spacing w:line="240" w:lineRule="auto"/>
    </w:pPr>
    <w:rPr>
      <w:sz w:val="20"/>
      <w:szCs w:val="20"/>
    </w:rPr>
  </w:style>
  <w:style w:type="character" w:customStyle="1" w:styleId="CommentTextChar">
    <w:name w:val="Comment Text Char"/>
    <w:basedOn w:val="DefaultParagraphFont"/>
    <w:link w:val="CommentText"/>
    <w:uiPriority w:val="99"/>
    <w:rsid w:val="00A360FD"/>
    <w:rPr>
      <w:sz w:val="20"/>
      <w:szCs w:val="20"/>
    </w:rPr>
  </w:style>
  <w:style w:type="paragraph" w:styleId="CommentSubject">
    <w:name w:val="annotation subject"/>
    <w:basedOn w:val="CommentText"/>
    <w:next w:val="CommentText"/>
    <w:link w:val="CommentSubjectChar"/>
    <w:uiPriority w:val="99"/>
    <w:semiHidden/>
    <w:unhideWhenUsed/>
    <w:rsid w:val="00A360FD"/>
    <w:rPr>
      <w:b/>
      <w:bCs/>
    </w:rPr>
  </w:style>
  <w:style w:type="character" w:customStyle="1" w:styleId="CommentSubjectChar">
    <w:name w:val="Comment Subject Char"/>
    <w:basedOn w:val="CommentTextChar"/>
    <w:link w:val="CommentSubject"/>
    <w:uiPriority w:val="99"/>
    <w:semiHidden/>
    <w:rsid w:val="00A360FD"/>
    <w:rPr>
      <w:b/>
      <w:bCs/>
      <w:sz w:val="20"/>
      <w:szCs w:val="20"/>
    </w:rPr>
  </w:style>
  <w:style w:type="paragraph" w:styleId="BalloonText">
    <w:name w:val="Balloon Text"/>
    <w:basedOn w:val="Normal"/>
    <w:link w:val="BalloonTextChar"/>
    <w:uiPriority w:val="99"/>
    <w:semiHidden/>
    <w:unhideWhenUsed/>
    <w:rsid w:val="00A3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FD"/>
    <w:rPr>
      <w:rFonts w:ascii="Segoe UI" w:hAnsi="Segoe UI" w:cs="Segoe UI"/>
      <w:sz w:val="18"/>
      <w:szCs w:val="18"/>
    </w:rPr>
  </w:style>
  <w:style w:type="paragraph" w:styleId="Revision">
    <w:name w:val="Revision"/>
    <w:hidden/>
    <w:uiPriority w:val="99"/>
    <w:semiHidden/>
    <w:rsid w:val="007529D1"/>
    <w:pPr>
      <w:spacing w:after="0" w:line="240" w:lineRule="auto"/>
    </w:pPr>
  </w:style>
  <w:style w:type="character" w:styleId="Hyperlink">
    <w:name w:val="Hyperlink"/>
    <w:basedOn w:val="DefaultParagraphFont"/>
    <w:uiPriority w:val="99"/>
    <w:unhideWhenUsed/>
    <w:rsid w:val="00D81464"/>
    <w:rPr>
      <w:color w:val="0000FF"/>
      <w:u w:val="single"/>
    </w:rPr>
  </w:style>
  <w:style w:type="character" w:customStyle="1" w:styleId="UnresolvedMention1">
    <w:name w:val="Unresolved Mention1"/>
    <w:basedOn w:val="DefaultParagraphFont"/>
    <w:uiPriority w:val="99"/>
    <w:semiHidden/>
    <w:unhideWhenUsed/>
    <w:rsid w:val="00D81464"/>
    <w:rPr>
      <w:color w:val="605E5C"/>
      <w:shd w:val="clear" w:color="auto" w:fill="E1DFDD"/>
    </w:rPr>
  </w:style>
  <w:style w:type="character" w:styleId="FollowedHyperlink">
    <w:name w:val="FollowedHyperlink"/>
    <w:basedOn w:val="DefaultParagraphFont"/>
    <w:uiPriority w:val="99"/>
    <w:semiHidden/>
    <w:unhideWhenUsed/>
    <w:rsid w:val="001E6272"/>
    <w:rPr>
      <w:color w:val="954F72" w:themeColor="followedHyperlink"/>
      <w:u w:val="single"/>
    </w:rPr>
  </w:style>
  <w:style w:type="character" w:styleId="UnresolvedMention">
    <w:name w:val="Unresolved Mention"/>
    <w:basedOn w:val="DefaultParagraphFont"/>
    <w:uiPriority w:val="99"/>
    <w:semiHidden/>
    <w:unhideWhenUsed/>
    <w:rsid w:val="00DF3782"/>
    <w:rPr>
      <w:color w:val="605E5C"/>
      <w:shd w:val="clear" w:color="auto" w:fill="E1DFDD"/>
    </w:rPr>
  </w:style>
  <w:style w:type="paragraph" w:customStyle="1" w:styleId="Bulleted">
    <w:name w:val="Bulleted"/>
    <w:basedOn w:val="Normal"/>
    <w:rsid w:val="00971940"/>
    <w:pPr>
      <w:numPr>
        <w:numId w:val="17"/>
      </w:numPr>
    </w:pPr>
  </w:style>
  <w:style w:type="character" w:customStyle="1" w:styleId="spelle">
    <w:name w:val="spelle"/>
    <w:basedOn w:val="DefaultParagraphFont"/>
    <w:rsid w:val="0022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648">
      <w:bodyDiv w:val="1"/>
      <w:marLeft w:val="0"/>
      <w:marRight w:val="0"/>
      <w:marTop w:val="0"/>
      <w:marBottom w:val="0"/>
      <w:divBdr>
        <w:top w:val="none" w:sz="0" w:space="0" w:color="auto"/>
        <w:left w:val="none" w:sz="0" w:space="0" w:color="auto"/>
        <w:bottom w:val="none" w:sz="0" w:space="0" w:color="auto"/>
        <w:right w:val="none" w:sz="0" w:space="0" w:color="auto"/>
      </w:divBdr>
    </w:div>
    <w:div w:id="883063523">
      <w:bodyDiv w:val="1"/>
      <w:marLeft w:val="0"/>
      <w:marRight w:val="0"/>
      <w:marTop w:val="0"/>
      <w:marBottom w:val="0"/>
      <w:divBdr>
        <w:top w:val="none" w:sz="0" w:space="0" w:color="auto"/>
        <w:left w:val="none" w:sz="0" w:space="0" w:color="auto"/>
        <w:bottom w:val="none" w:sz="0" w:space="0" w:color="auto"/>
        <w:right w:val="none" w:sz="0" w:space="0" w:color="auto"/>
      </w:divBdr>
      <w:divsChild>
        <w:div w:id="110573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270628">
      <w:bodyDiv w:val="1"/>
      <w:marLeft w:val="0"/>
      <w:marRight w:val="0"/>
      <w:marTop w:val="0"/>
      <w:marBottom w:val="0"/>
      <w:divBdr>
        <w:top w:val="none" w:sz="0" w:space="0" w:color="auto"/>
        <w:left w:val="none" w:sz="0" w:space="0" w:color="auto"/>
        <w:bottom w:val="none" w:sz="0" w:space="0" w:color="auto"/>
        <w:right w:val="none" w:sz="0" w:space="0" w:color="auto"/>
      </w:divBdr>
    </w:div>
    <w:div w:id="1226069579">
      <w:bodyDiv w:val="1"/>
      <w:marLeft w:val="0"/>
      <w:marRight w:val="0"/>
      <w:marTop w:val="0"/>
      <w:marBottom w:val="0"/>
      <w:divBdr>
        <w:top w:val="none" w:sz="0" w:space="0" w:color="auto"/>
        <w:left w:val="none" w:sz="0" w:space="0" w:color="auto"/>
        <w:bottom w:val="none" w:sz="0" w:space="0" w:color="auto"/>
        <w:right w:val="none" w:sz="0" w:space="0" w:color="auto"/>
      </w:divBdr>
    </w:div>
    <w:div w:id="16589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icl.org/account/login.php?returnpage=events/11528/taking-stock-international-commercial-courts-in-europe-and-asia-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C612-76BF-4FAA-97E2-7C9F0714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Migliorini</dc:creator>
  <cp:keywords/>
  <dc:description/>
  <cp:lastModifiedBy>Xandra Kramer</cp:lastModifiedBy>
  <cp:revision>6</cp:revision>
  <cp:lastPrinted>2021-08-30T17:34:00Z</cp:lastPrinted>
  <dcterms:created xsi:type="dcterms:W3CDTF">2021-08-31T11:31:00Z</dcterms:created>
  <dcterms:modified xsi:type="dcterms:W3CDTF">2021-09-01T18:39:00Z</dcterms:modified>
</cp:coreProperties>
</file>